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F" w:rsidRPr="00673E9F" w:rsidRDefault="009C7F3F" w:rsidP="00714F37">
      <w:pPr>
        <w:pStyle w:val="Heading1"/>
        <w:jc w:val="right"/>
        <w:rPr>
          <w:rFonts w:cs="Arial"/>
          <w:b w:val="0"/>
          <w:sz w:val="20"/>
        </w:rPr>
      </w:pPr>
      <w:r w:rsidRPr="00C442AF">
        <w:rPr>
          <w:rFonts w:cs="Arial"/>
          <w:b w:val="0"/>
          <w:sz w:val="20"/>
        </w:rPr>
        <w:t xml:space="preserve">FOR </w:t>
      </w:r>
      <w:r w:rsidRPr="00673E9F">
        <w:rPr>
          <w:rFonts w:cs="Arial"/>
          <w:b w:val="0"/>
          <w:sz w:val="20"/>
        </w:rPr>
        <w:t xml:space="preserve">IMMEDIATE PUBLICATION </w:t>
      </w:r>
    </w:p>
    <w:p w:rsidR="009C7F3F" w:rsidRPr="00D76AAD" w:rsidRDefault="008E7B8E" w:rsidP="00714F37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10</w:t>
      </w:r>
      <w:r w:rsidR="007C2816" w:rsidRPr="00D76AAD">
        <w:rPr>
          <w:rFonts w:cs="Arial"/>
          <w:szCs w:val="22"/>
        </w:rPr>
        <w:t xml:space="preserve"> </w:t>
      </w:r>
      <w:r w:rsidR="000860EF" w:rsidRPr="00D76AAD">
        <w:rPr>
          <w:rFonts w:cs="Arial"/>
          <w:szCs w:val="22"/>
        </w:rPr>
        <w:t xml:space="preserve">September </w:t>
      </w:r>
      <w:r w:rsidR="00076268" w:rsidRPr="00D76AAD">
        <w:rPr>
          <w:rFonts w:cs="Arial"/>
          <w:szCs w:val="22"/>
        </w:rPr>
        <w:t>2014</w:t>
      </w:r>
    </w:p>
    <w:p w:rsidR="003748F9" w:rsidRPr="00C442AF" w:rsidRDefault="003748F9" w:rsidP="00714F37">
      <w:pPr>
        <w:jc w:val="right"/>
        <w:rPr>
          <w:rFonts w:cs="Arial"/>
          <w:color w:val="FF0000"/>
          <w:sz w:val="20"/>
          <w:szCs w:val="20"/>
        </w:rPr>
      </w:pPr>
    </w:p>
    <w:p w:rsidR="00C544CC" w:rsidRDefault="00EA7CF4" w:rsidP="00714F3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REGISTRATION OPEN FOR</w:t>
      </w:r>
    </w:p>
    <w:p w:rsidR="000860EF" w:rsidRDefault="00C544CC" w:rsidP="00714F3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MIDDLE EAST </w:t>
      </w:r>
      <w:r w:rsidR="007C2816">
        <w:rPr>
          <w:rFonts w:cs="Arial"/>
          <w:b/>
          <w:bCs/>
          <w:sz w:val="28"/>
          <w:szCs w:val="28"/>
        </w:rPr>
        <w:t>&amp;</w:t>
      </w:r>
      <w:r>
        <w:rPr>
          <w:rFonts w:cs="Arial"/>
          <w:b/>
          <w:bCs/>
          <w:sz w:val="28"/>
          <w:szCs w:val="28"/>
        </w:rPr>
        <w:t xml:space="preserve"> AFRICA DUTY FREE </w:t>
      </w:r>
      <w:r w:rsidR="0012240B">
        <w:rPr>
          <w:rFonts w:cs="Arial"/>
          <w:b/>
          <w:bCs/>
          <w:sz w:val="28"/>
          <w:szCs w:val="28"/>
        </w:rPr>
        <w:t>CONFERENCE</w:t>
      </w:r>
      <w:r w:rsidR="0072189C">
        <w:rPr>
          <w:rFonts w:cs="Arial"/>
          <w:b/>
          <w:bCs/>
          <w:sz w:val="28"/>
          <w:szCs w:val="28"/>
        </w:rPr>
        <w:t xml:space="preserve"> </w:t>
      </w:r>
    </w:p>
    <w:p w:rsidR="00137D95" w:rsidRDefault="00EA7CF4" w:rsidP="00714F3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AS PROGRAMME TAKES SHAPE</w:t>
      </w:r>
    </w:p>
    <w:p w:rsidR="0072189C" w:rsidRDefault="0072189C" w:rsidP="00714F37">
      <w:pPr>
        <w:jc w:val="both"/>
        <w:rPr>
          <w:rFonts w:cs="Arial"/>
          <w:b/>
          <w:bCs/>
          <w:sz w:val="28"/>
          <w:szCs w:val="28"/>
        </w:rPr>
      </w:pPr>
    </w:p>
    <w:p w:rsidR="0012240B" w:rsidRPr="004609EC" w:rsidRDefault="00C85C34" w:rsidP="00714F37">
      <w:pPr>
        <w:jc w:val="both"/>
        <w:rPr>
          <w:rFonts w:cs="Arial"/>
          <w:szCs w:val="22"/>
          <w:lang w:val="en-US"/>
        </w:rPr>
      </w:pPr>
      <w:r w:rsidRPr="004609EC">
        <w:rPr>
          <w:rFonts w:cs="Arial"/>
          <w:szCs w:val="22"/>
          <w:lang w:val="en-US"/>
        </w:rPr>
        <w:t>T</w:t>
      </w:r>
      <w:r w:rsidR="0012240B" w:rsidRPr="004609EC">
        <w:rPr>
          <w:rFonts w:cs="Arial"/>
          <w:szCs w:val="22"/>
          <w:lang w:val="en-US"/>
        </w:rPr>
        <w:t>he Middle East &amp; Africa Duty Free Association</w:t>
      </w:r>
      <w:r w:rsidR="00613EA5" w:rsidRPr="004609EC">
        <w:rPr>
          <w:rFonts w:cs="Arial"/>
          <w:szCs w:val="22"/>
          <w:lang w:val="en-US"/>
        </w:rPr>
        <w:t xml:space="preserve"> (MEADFA</w:t>
      </w:r>
      <w:r w:rsidRPr="004609EC">
        <w:rPr>
          <w:rFonts w:cs="Arial"/>
          <w:szCs w:val="22"/>
          <w:lang w:val="en-US"/>
        </w:rPr>
        <w:t>)</w:t>
      </w:r>
      <w:r w:rsidR="0012240B" w:rsidRPr="004609EC">
        <w:rPr>
          <w:rFonts w:cs="Arial"/>
          <w:szCs w:val="22"/>
          <w:lang w:val="en-US"/>
        </w:rPr>
        <w:t xml:space="preserve"> </w:t>
      </w:r>
      <w:r w:rsidR="00576168" w:rsidRPr="004609EC">
        <w:rPr>
          <w:rFonts w:cs="Arial"/>
          <w:szCs w:val="22"/>
          <w:lang w:val="en-US"/>
        </w:rPr>
        <w:t xml:space="preserve">and TFWA </w:t>
      </w:r>
      <w:r w:rsidR="0012240B" w:rsidRPr="004609EC">
        <w:rPr>
          <w:rFonts w:cs="Arial"/>
          <w:szCs w:val="22"/>
          <w:lang w:val="en-US"/>
        </w:rPr>
        <w:t xml:space="preserve">are </w:t>
      </w:r>
      <w:r w:rsidR="007C2816" w:rsidRPr="004609EC">
        <w:rPr>
          <w:rFonts w:cs="Arial"/>
          <w:szCs w:val="22"/>
          <w:lang w:val="en-US"/>
        </w:rPr>
        <w:t xml:space="preserve">delighted </w:t>
      </w:r>
      <w:r w:rsidR="006F57EB" w:rsidRPr="004609EC">
        <w:rPr>
          <w:rFonts w:cs="Arial"/>
          <w:szCs w:val="22"/>
          <w:lang w:val="en-US"/>
        </w:rPr>
        <w:t>to reveal details of</w:t>
      </w:r>
      <w:r w:rsidR="007C2816" w:rsidRPr="004609EC">
        <w:rPr>
          <w:rFonts w:cs="Arial"/>
          <w:szCs w:val="22"/>
          <w:lang w:val="en-US"/>
        </w:rPr>
        <w:t xml:space="preserve"> the programme of this year’s </w:t>
      </w:r>
      <w:r w:rsidR="0012240B" w:rsidRPr="004609EC">
        <w:rPr>
          <w:rFonts w:cs="Arial"/>
          <w:szCs w:val="22"/>
          <w:lang w:val="en-US"/>
        </w:rPr>
        <w:t>MEADFA Confe</w:t>
      </w:r>
      <w:r w:rsidR="00076268" w:rsidRPr="004609EC">
        <w:rPr>
          <w:rFonts w:cs="Arial"/>
          <w:szCs w:val="22"/>
          <w:lang w:val="en-US"/>
        </w:rPr>
        <w:t>rence</w:t>
      </w:r>
      <w:r w:rsidR="006F57EB" w:rsidRPr="004609EC">
        <w:rPr>
          <w:rFonts w:cs="Arial"/>
          <w:szCs w:val="22"/>
          <w:lang w:val="en-US"/>
        </w:rPr>
        <w:t>,</w:t>
      </w:r>
      <w:r w:rsidR="00076268" w:rsidRPr="004609EC">
        <w:rPr>
          <w:rFonts w:cs="Arial"/>
          <w:szCs w:val="22"/>
          <w:lang w:val="en-US"/>
        </w:rPr>
        <w:t xml:space="preserve"> </w:t>
      </w:r>
      <w:r w:rsidR="007C2816" w:rsidRPr="004609EC">
        <w:rPr>
          <w:rFonts w:cs="Arial"/>
          <w:szCs w:val="22"/>
          <w:lang w:val="en-US"/>
        </w:rPr>
        <w:t xml:space="preserve">which </w:t>
      </w:r>
      <w:r w:rsidR="00076268" w:rsidRPr="004609EC">
        <w:rPr>
          <w:rFonts w:cs="Arial"/>
          <w:szCs w:val="22"/>
          <w:lang w:val="en-US"/>
        </w:rPr>
        <w:t xml:space="preserve">will be staged </w:t>
      </w:r>
      <w:r w:rsidR="00613EA5" w:rsidRPr="004609EC">
        <w:rPr>
          <w:rFonts w:cs="Arial"/>
          <w:szCs w:val="22"/>
          <w:lang w:val="en-US"/>
        </w:rPr>
        <w:t>at the Jumeirah Creekside Hotel, Dubai on 24</w:t>
      </w:r>
      <w:r w:rsidR="00613EA5" w:rsidRPr="004609EC">
        <w:rPr>
          <w:rFonts w:cs="Arial"/>
          <w:szCs w:val="22"/>
          <w:vertAlign w:val="superscript"/>
          <w:lang w:val="en-US"/>
        </w:rPr>
        <w:t>th</w:t>
      </w:r>
      <w:r w:rsidR="00613EA5" w:rsidRPr="004609EC">
        <w:rPr>
          <w:rFonts w:cs="Arial"/>
          <w:szCs w:val="22"/>
          <w:lang w:val="en-US"/>
        </w:rPr>
        <w:t xml:space="preserve"> and 25</w:t>
      </w:r>
      <w:r w:rsidR="00613EA5" w:rsidRPr="004609EC">
        <w:rPr>
          <w:rFonts w:cs="Arial"/>
          <w:szCs w:val="22"/>
          <w:vertAlign w:val="superscript"/>
          <w:lang w:val="en-US"/>
        </w:rPr>
        <w:t>th</w:t>
      </w:r>
      <w:r w:rsidR="00613EA5" w:rsidRPr="004609EC">
        <w:rPr>
          <w:rFonts w:cs="Arial"/>
          <w:szCs w:val="22"/>
          <w:lang w:val="en-US"/>
        </w:rPr>
        <w:t xml:space="preserve"> November.</w:t>
      </w:r>
      <w:r w:rsidR="00EA7CF4" w:rsidRPr="004609EC">
        <w:rPr>
          <w:rFonts w:cs="Arial"/>
          <w:szCs w:val="22"/>
          <w:lang w:val="en-US"/>
        </w:rPr>
        <w:t xml:space="preserve"> Registration for the event </w:t>
      </w:r>
      <w:r w:rsidR="003A0989" w:rsidRPr="004609EC">
        <w:rPr>
          <w:rFonts w:cs="Arial"/>
          <w:szCs w:val="22"/>
          <w:lang w:val="en-US"/>
        </w:rPr>
        <w:t>is now open.</w:t>
      </w:r>
    </w:p>
    <w:p w:rsidR="007C2816" w:rsidRPr="004609EC" w:rsidRDefault="007C2816" w:rsidP="00714F37">
      <w:pPr>
        <w:jc w:val="both"/>
        <w:rPr>
          <w:rFonts w:cs="Arial"/>
          <w:szCs w:val="22"/>
          <w:lang w:val="en-US"/>
        </w:rPr>
      </w:pPr>
    </w:p>
    <w:p w:rsidR="009E7DD1" w:rsidRPr="004609EC" w:rsidRDefault="00C80E66" w:rsidP="00714F37">
      <w:pPr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val="en-US"/>
        </w:rPr>
        <w:t>As</w:t>
      </w:r>
      <w:r w:rsidR="00A1027B" w:rsidRPr="004609EC">
        <w:rPr>
          <w:rFonts w:cs="Arial"/>
          <w:szCs w:val="22"/>
          <w:lang w:val="en-US"/>
        </w:rPr>
        <w:t xml:space="preserve"> Dubai prepar</w:t>
      </w:r>
      <w:r w:rsidRPr="004609EC">
        <w:rPr>
          <w:rFonts w:cs="Arial"/>
          <w:szCs w:val="22"/>
          <w:lang w:val="en-US"/>
        </w:rPr>
        <w:t>es</w:t>
      </w:r>
      <w:r w:rsidR="00A1027B" w:rsidRPr="004609EC">
        <w:rPr>
          <w:rFonts w:cs="Arial"/>
          <w:szCs w:val="22"/>
          <w:lang w:val="en-US"/>
        </w:rPr>
        <w:t xml:space="preserve"> to host </w:t>
      </w:r>
      <w:r w:rsidR="007C2816" w:rsidRPr="004609EC">
        <w:rPr>
          <w:rFonts w:cs="Arial"/>
          <w:szCs w:val="22"/>
          <w:lang w:val="en-US"/>
        </w:rPr>
        <w:t>Expo 2020</w:t>
      </w:r>
      <w:r w:rsidR="006F57EB" w:rsidRPr="004609EC">
        <w:rPr>
          <w:rFonts w:cs="Arial"/>
          <w:szCs w:val="22"/>
          <w:lang w:val="en-US"/>
        </w:rPr>
        <w:t xml:space="preserve"> and continues with an ambitious programme of enhancements to its transport infrastructure,</w:t>
      </w:r>
      <w:r w:rsidRPr="004609EC">
        <w:rPr>
          <w:rFonts w:cs="Arial"/>
          <w:szCs w:val="22"/>
          <w:lang w:eastAsia="en-GB"/>
        </w:rPr>
        <w:t xml:space="preserve"> </w:t>
      </w:r>
      <w:r w:rsidR="007C2816" w:rsidRPr="004609EC">
        <w:rPr>
          <w:rFonts w:cs="Arial"/>
          <w:szCs w:val="22"/>
          <w:lang w:eastAsia="en-GB"/>
        </w:rPr>
        <w:t>the Emirate</w:t>
      </w:r>
      <w:r w:rsidRPr="004609EC">
        <w:rPr>
          <w:rFonts w:cs="Arial"/>
          <w:szCs w:val="22"/>
          <w:lang w:eastAsia="en-GB"/>
        </w:rPr>
        <w:t xml:space="preserve"> is reconfirming its</w:t>
      </w:r>
      <w:r w:rsidR="007C2816" w:rsidRPr="004609EC">
        <w:rPr>
          <w:rFonts w:cs="Arial"/>
          <w:szCs w:val="22"/>
          <w:lang w:eastAsia="en-GB"/>
        </w:rPr>
        <w:t xml:space="preserve"> position at the </w:t>
      </w:r>
      <w:r w:rsidR="009E7DD1" w:rsidRPr="004609EC">
        <w:rPr>
          <w:rFonts w:cs="Arial"/>
          <w:szCs w:val="22"/>
          <w:lang w:eastAsia="en-GB"/>
        </w:rPr>
        <w:t xml:space="preserve">hub </w:t>
      </w:r>
      <w:r w:rsidR="007C2816" w:rsidRPr="004609EC">
        <w:rPr>
          <w:rFonts w:cs="Arial"/>
          <w:szCs w:val="22"/>
          <w:lang w:eastAsia="en-GB"/>
        </w:rPr>
        <w:t xml:space="preserve">of </w:t>
      </w:r>
      <w:r w:rsidR="009E7DD1" w:rsidRPr="004609EC">
        <w:rPr>
          <w:rFonts w:cs="Arial"/>
          <w:szCs w:val="22"/>
          <w:lang w:eastAsia="en-GB"/>
        </w:rPr>
        <w:t>the global air transport network.</w:t>
      </w:r>
      <w:r w:rsidR="006F57EB" w:rsidRPr="004609EC">
        <w:rPr>
          <w:rFonts w:cs="Arial"/>
          <w:szCs w:val="22"/>
          <w:lang w:eastAsia="en-GB"/>
        </w:rPr>
        <w:t xml:space="preserve"> The MEADFA Conference 2014 will explore the retail opportunities that will arise here and across the region.</w:t>
      </w:r>
    </w:p>
    <w:p w:rsidR="00F209BD" w:rsidRPr="004609EC" w:rsidRDefault="00F209BD" w:rsidP="00714F37">
      <w:pPr>
        <w:jc w:val="both"/>
        <w:rPr>
          <w:rFonts w:cs="Arial"/>
          <w:szCs w:val="22"/>
          <w:lang w:eastAsia="en-GB"/>
        </w:rPr>
      </w:pPr>
    </w:p>
    <w:p w:rsidR="00F209BD" w:rsidRPr="004609EC" w:rsidRDefault="009E7DD1" w:rsidP="00714F37">
      <w:pPr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 xml:space="preserve">Following a welcome </w:t>
      </w:r>
      <w:r w:rsidR="00C80E66" w:rsidRPr="004609EC">
        <w:rPr>
          <w:rFonts w:cs="Arial"/>
          <w:szCs w:val="22"/>
          <w:lang w:eastAsia="en-GB"/>
        </w:rPr>
        <w:t xml:space="preserve">to the conference </w:t>
      </w:r>
      <w:r w:rsidRPr="004609EC">
        <w:rPr>
          <w:rFonts w:cs="Arial"/>
          <w:szCs w:val="22"/>
          <w:lang w:eastAsia="en-GB"/>
        </w:rPr>
        <w:t xml:space="preserve">from </w:t>
      </w:r>
      <w:r w:rsidR="00EC5426" w:rsidRPr="004609EC">
        <w:rPr>
          <w:rFonts w:cs="Arial"/>
          <w:b/>
          <w:szCs w:val="22"/>
          <w:lang w:eastAsia="en-GB"/>
        </w:rPr>
        <w:t xml:space="preserve">President </w:t>
      </w:r>
      <w:r w:rsidRPr="004609EC">
        <w:rPr>
          <w:rFonts w:cs="Arial"/>
          <w:b/>
          <w:szCs w:val="22"/>
          <w:lang w:eastAsia="en-GB"/>
        </w:rPr>
        <w:t>MEADFA</w:t>
      </w:r>
      <w:r w:rsidR="00EC5426" w:rsidRPr="004609EC">
        <w:rPr>
          <w:rFonts w:cs="Arial"/>
          <w:b/>
          <w:szCs w:val="22"/>
          <w:lang w:eastAsia="en-GB"/>
        </w:rPr>
        <w:t>,</w:t>
      </w:r>
      <w:r w:rsidRPr="004609EC">
        <w:rPr>
          <w:rFonts w:cs="Arial"/>
          <w:b/>
          <w:szCs w:val="22"/>
          <w:lang w:eastAsia="en-GB"/>
        </w:rPr>
        <w:t xml:space="preserve"> Sean Staunton</w:t>
      </w:r>
      <w:r w:rsidRPr="004609EC">
        <w:rPr>
          <w:rFonts w:cs="Arial"/>
          <w:szCs w:val="22"/>
          <w:lang w:eastAsia="en-GB"/>
        </w:rPr>
        <w:t xml:space="preserve">, there will be an opening address by </w:t>
      </w:r>
      <w:proofErr w:type="spellStart"/>
      <w:r w:rsidR="006F57EB" w:rsidRPr="004609EC">
        <w:rPr>
          <w:rFonts w:cs="Arial"/>
          <w:b/>
          <w:szCs w:val="22"/>
          <w:lang w:eastAsia="en-GB"/>
        </w:rPr>
        <w:t>Issam</w:t>
      </w:r>
      <w:proofErr w:type="spellEnd"/>
      <w:r w:rsidR="006F57EB" w:rsidRPr="004609EC">
        <w:rPr>
          <w:rFonts w:cs="Arial"/>
          <w:b/>
          <w:szCs w:val="22"/>
          <w:lang w:eastAsia="en-GB"/>
        </w:rPr>
        <w:t xml:space="preserve"> </w:t>
      </w:r>
      <w:proofErr w:type="spellStart"/>
      <w:r w:rsidRPr="004609EC">
        <w:rPr>
          <w:rFonts w:cs="Arial"/>
          <w:b/>
          <w:szCs w:val="22"/>
          <w:lang w:eastAsia="en-GB"/>
        </w:rPr>
        <w:t>Kazim</w:t>
      </w:r>
      <w:proofErr w:type="spellEnd"/>
      <w:r w:rsidRPr="004609EC">
        <w:rPr>
          <w:rFonts w:cs="Arial"/>
          <w:szCs w:val="22"/>
          <w:lang w:eastAsia="en-GB"/>
        </w:rPr>
        <w:t>, CEO, Dubai Corporation for Tourism &amp; Commerce Marketing</w:t>
      </w:r>
      <w:r w:rsidR="006F57EB" w:rsidRPr="004609EC">
        <w:rPr>
          <w:rFonts w:cs="Arial"/>
          <w:szCs w:val="22"/>
          <w:lang w:eastAsia="en-GB"/>
        </w:rPr>
        <w:t>,</w:t>
      </w:r>
      <w:r w:rsidRPr="004609EC">
        <w:rPr>
          <w:rFonts w:cs="Arial"/>
          <w:szCs w:val="22"/>
          <w:lang w:eastAsia="en-GB"/>
        </w:rPr>
        <w:t xml:space="preserve"> who will outline how Dubai </w:t>
      </w:r>
      <w:r w:rsidR="006F57EB" w:rsidRPr="004609EC">
        <w:rPr>
          <w:rFonts w:cs="Arial"/>
          <w:szCs w:val="22"/>
          <w:lang w:eastAsia="en-GB"/>
        </w:rPr>
        <w:t>plans to achieve its aim to become a world leader in</w:t>
      </w:r>
      <w:r w:rsidRPr="004609EC">
        <w:rPr>
          <w:rFonts w:cs="Arial"/>
          <w:szCs w:val="22"/>
          <w:lang w:eastAsia="en-GB"/>
        </w:rPr>
        <w:t xml:space="preserve"> tourism.</w:t>
      </w:r>
      <w:r w:rsidR="006F57EB" w:rsidRPr="004609EC">
        <w:rPr>
          <w:rFonts w:cs="Arial"/>
          <w:szCs w:val="22"/>
          <w:lang w:eastAsia="en-GB"/>
        </w:rPr>
        <w:t xml:space="preserve"> The Conference will also hear from </w:t>
      </w:r>
      <w:r w:rsidR="006F57EB" w:rsidRPr="004609EC">
        <w:rPr>
          <w:rFonts w:cs="Arial"/>
          <w:b/>
          <w:szCs w:val="22"/>
          <w:lang w:eastAsia="en-GB"/>
        </w:rPr>
        <w:t>Dubai Airports</w:t>
      </w:r>
      <w:r w:rsidR="006F57EB" w:rsidRPr="004609EC">
        <w:rPr>
          <w:rFonts w:cs="Arial"/>
          <w:szCs w:val="22"/>
          <w:lang w:eastAsia="en-GB"/>
        </w:rPr>
        <w:t xml:space="preserve"> on the development of Al </w:t>
      </w:r>
      <w:proofErr w:type="spellStart"/>
      <w:r w:rsidR="006F57EB" w:rsidRPr="004609EC">
        <w:rPr>
          <w:rFonts w:cs="Arial"/>
          <w:szCs w:val="22"/>
          <w:lang w:eastAsia="en-GB"/>
        </w:rPr>
        <w:t>Maktoum</w:t>
      </w:r>
      <w:proofErr w:type="spellEnd"/>
      <w:r w:rsidR="006F57EB" w:rsidRPr="004609EC">
        <w:rPr>
          <w:rFonts w:cs="Arial"/>
          <w:szCs w:val="22"/>
          <w:lang w:eastAsia="en-GB"/>
        </w:rPr>
        <w:t xml:space="preserve"> International </w:t>
      </w:r>
      <w:r w:rsidR="00D76AAD">
        <w:rPr>
          <w:rFonts w:cs="Arial"/>
          <w:szCs w:val="22"/>
          <w:lang w:eastAsia="en-GB"/>
        </w:rPr>
        <w:t xml:space="preserve">at </w:t>
      </w:r>
      <w:r w:rsidR="006F57EB" w:rsidRPr="004609EC">
        <w:rPr>
          <w:rFonts w:cs="Arial"/>
          <w:szCs w:val="22"/>
          <w:lang w:eastAsia="en-GB"/>
        </w:rPr>
        <w:t xml:space="preserve">Dubai World Central (DWC) and its “totally new approach” to the way in which services are delivered to customers.  </w:t>
      </w:r>
    </w:p>
    <w:p w:rsidR="009E7DD1" w:rsidRPr="004609EC" w:rsidRDefault="009E7DD1" w:rsidP="00714F37">
      <w:pPr>
        <w:jc w:val="both"/>
        <w:rPr>
          <w:rFonts w:cs="Arial"/>
          <w:szCs w:val="22"/>
          <w:lang w:eastAsia="en-GB"/>
        </w:rPr>
      </w:pPr>
    </w:p>
    <w:p w:rsidR="00F209BD" w:rsidRPr="004609EC" w:rsidRDefault="00C502BA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>I</w:t>
      </w:r>
      <w:r w:rsidR="009E7DD1" w:rsidRPr="004609EC">
        <w:rPr>
          <w:rFonts w:cs="Arial"/>
          <w:szCs w:val="22"/>
          <w:lang w:eastAsia="en-GB"/>
        </w:rPr>
        <w:t xml:space="preserve">nfrastructure developments </w:t>
      </w:r>
      <w:r w:rsidR="00F209BD" w:rsidRPr="004609EC">
        <w:rPr>
          <w:rFonts w:cs="Arial"/>
          <w:szCs w:val="22"/>
          <w:lang w:eastAsia="en-GB"/>
        </w:rPr>
        <w:t>elsewhere</w:t>
      </w:r>
      <w:r w:rsidR="006F57EB" w:rsidRPr="004609EC">
        <w:rPr>
          <w:rFonts w:cs="Arial"/>
          <w:szCs w:val="22"/>
          <w:lang w:eastAsia="en-GB"/>
        </w:rPr>
        <w:t xml:space="preserve"> will also be explored in depth, notably Abu Dhabi’s new Midfield Terminal. Abu Dhabi Airports Company Senior Vice-President Business Development </w:t>
      </w:r>
      <w:r w:rsidR="006F57EB" w:rsidRPr="004609EC">
        <w:rPr>
          <w:rFonts w:cs="Arial"/>
          <w:b/>
          <w:szCs w:val="22"/>
          <w:lang w:eastAsia="en-GB"/>
        </w:rPr>
        <w:t>Dan Cappell</w:t>
      </w:r>
      <w:r w:rsidR="006F57EB" w:rsidRPr="004609EC">
        <w:rPr>
          <w:rFonts w:cs="Arial"/>
          <w:szCs w:val="22"/>
          <w:lang w:eastAsia="en-GB"/>
        </w:rPr>
        <w:t xml:space="preserve"> will update delegates on the commercial vision for the Midfield Terminal as it takes shape.</w:t>
      </w:r>
    </w:p>
    <w:p w:rsidR="000860EF" w:rsidRPr="004609EC" w:rsidRDefault="000860EF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7C2816" w:rsidRPr="004609EC" w:rsidRDefault="00EC5426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 xml:space="preserve">Broadening the scope of the conference, </w:t>
      </w:r>
      <w:r w:rsidR="006F57EB" w:rsidRPr="004609EC">
        <w:rPr>
          <w:rFonts w:cs="Arial"/>
          <w:szCs w:val="22"/>
          <w:lang w:eastAsia="en-GB"/>
        </w:rPr>
        <w:t>i</w:t>
      </w:r>
      <w:r w:rsidR="00A8247F" w:rsidRPr="004609EC">
        <w:rPr>
          <w:rFonts w:cs="Arial"/>
          <w:szCs w:val="22"/>
          <w:lang w:eastAsia="en-GB"/>
        </w:rPr>
        <w:t xml:space="preserve">n ‘Retail Reinvented’ </w:t>
      </w:r>
      <w:r w:rsidR="00A8247F" w:rsidRPr="004609EC">
        <w:rPr>
          <w:rFonts w:cs="Arial"/>
          <w:b/>
          <w:szCs w:val="22"/>
          <w:lang w:eastAsia="en-GB"/>
        </w:rPr>
        <w:t>Matthew Brown</w:t>
      </w:r>
      <w:r w:rsidR="00A8247F" w:rsidRPr="004609EC">
        <w:rPr>
          <w:rFonts w:cs="Arial"/>
          <w:szCs w:val="22"/>
          <w:lang w:eastAsia="en-GB"/>
        </w:rPr>
        <w:t xml:space="preserve"> of </w:t>
      </w:r>
      <w:r w:rsidR="006F57EB" w:rsidRPr="004609EC">
        <w:rPr>
          <w:rFonts w:cs="Arial"/>
          <w:szCs w:val="22"/>
          <w:lang w:eastAsia="en-GB"/>
        </w:rPr>
        <w:t xml:space="preserve">respected retail consultancy </w:t>
      </w:r>
      <w:proofErr w:type="spellStart"/>
      <w:r w:rsidR="00A8247F" w:rsidRPr="004609EC">
        <w:rPr>
          <w:rFonts w:cs="Arial"/>
          <w:szCs w:val="22"/>
          <w:lang w:eastAsia="en-GB"/>
        </w:rPr>
        <w:t>Echochamber</w:t>
      </w:r>
      <w:proofErr w:type="spellEnd"/>
      <w:r w:rsidR="00A8247F" w:rsidRPr="004609EC">
        <w:rPr>
          <w:rFonts w:cs="Arial"/>
          <w:szCs w:val="22"/>
          <w:lang w:eastAsia="en-GB"/>
        </w:rPr>
        <w:t xml:space="preserve"> </w:t>
      </w:r>
      <w:r w:rsidR="00C502BA" w:rsidRPr="004609EC">
        <w:rPr>
          <w:rFonts w:cs="Arial"/>
          <w:szCs w:val="22"/>
          <w:lang w:eastAsia="en-GB"/>
        </w:rPr>
        <w:t>will</w:t>
      </w:r>
      <w:r w:rsidR="00A8247F" w:rsidRPr="004609EC">
        <w:rPr>
          <w:rFonts w:cs="Arial"/>
          <w:szCs w:val="22"/>
          <w:lang w:eastAsia="en-GB"/>
        </w:rPr>
        <w:t xml:space="preserve"> explore </w:t>
      </w:r>
      <w:r w:rsidR="006F57EB" w:rsidRPr="004609EC">
        <w:rPr>
          <w:rFonts w:cs="Arial"/>
          <w:szCs w:val="22"/>
          <w:lang w:eastAsia="en-GB"/>
        </w:rPr>
        <w:t xml:space="preserve">how </w:t>
      </w:r>
      <w:r w:rsidR="00A8247F" w:rsidRPr="004609EC">
        <w:rPr>
          <w:rFonts w:cs="Arial"/>
          <w:szCs w:val="22"/>
          <w:lang w:eastAsia="en-GB"/>
        </w:rPr>
        <w:t xml:space="preserve">travel retail </w:t>
      </w:r>
      <w:r w:rsidR="006F57EB" w:rsidRPr="004609EC">
        <w:rPr>
          <w:rFonts w:cs="Arial"/>
          <w:szCs w:val="22"/>
          <w:lang w:eastAsia="en-GB"/>
        </w:rPr>
        <w:t>can take inspiration</w:t>
      </w:r>
      <w:r w:rsidR="00A8247F" w:rsidRPr="004609EC">
        <w:rPr>
          <w:rFonts w:cs="Arial"/>
          <w:szCs w:val="22"/>
          <w:lang w:eastAsia="en-GB"/>
        </w:rPr>
        <w:t xml:space="preserve"> from </w:t>
      </w:r>
      <w:r w:rsidR="007C2816" w:rsidRPr="004609EC">
        <w:rPr>
          <w:rFonts w:cs="Arial"/>
          <w:szCs w:val="22"/>
          <w:lang w:eastAsia="en-GB"/>
        </w:rPr>
        <w:t xml:space="preserve">the latest commercial concepts and sales techniques </w:t>
      </w:r>
      <w:r w:rsidR="00A8247F" w:rsidRPr="004609EC">
        <w:rPr>
          <w:rFonts w:cs="Arial"/>
          <w:szCs w:val="22"/>
          <w:lang w:eastAsia="en-GB"/>
        </w:rPr>
        <w:t xml:space="preserve">in </w:t>
      </w:r>
      <w:r w:rsidR="007C2816" w:rsidRPr="004609EC">
        <w:rPr>
          <w:rFonts w:cs="Arial"/>
          <w:szCs w:val="22"/>
          <w:lang w:eastAsia="en-GB"/>
        </w:rPr>
        <w:t>domestic markets around the world. </w:t>
      </w:r>
    </w:p>
    <w:p w:rsidR="00714F37" w:rsidRPr="004609EC" w:rsidRDefault="00714F37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F209BD" w:rsidRPr="004609EC" w:rsidRDefault="00F209BD" w:rsidP="00F209BD">
      <w:pPr>
        <w:jc w:val="both"/>
        <w:rPr>
          <w:rFonts w:cs="Arial"/>
          <w:szCs w:val="22"/>
          <w:lang w:val="en-US"/>
        </w:rPr>
      </w:pPr>
      <w:r w:rsidRPr="004609EC">
        <w:rPr>
          <w:rFonts w:cs="Arial"/>
          <w:szCs w:val="22"/>
          <w:lang w:val="en-US"/>
        </w:rPr>
        <w:t xml:space="preserve">Interactivity is key to the success of this annual duty free &amp; travel retail </w:t>
      </w:r>
      <w:r w:rsidR="00EC5426" w:rsidRPr="004609EC">
        <w:rPr>
          <w:rFonts w:cs="Arial"/>
          <w:szCs w:val="22"/>
          <w:lang w:val="en-US"/>
        </w:rPr>
        <w:t>event</w:t>
      </w:r>
      <w:r w:rsidRPr="004609EC">
        <w:rPr>
          <w:rFonts w:cs="Arial"/>
          <w:szCs w:val="22"/>
          <w:lang w:val="en-US"/>
        </w:rPr>
        <w:t xml:space="preserve"> and two workshops will provide delegates with th</w:t>
      </w:r>
      <w:r w:rsidR="009A5035" w:rsidRPr="004609EC">
        <w:rPr>
          <w:rFonts w:cs="Arial"/>
          <w:szCs w:val="22"/>
          <w:lang w:val="en-US"/>
        </w:rPr>
        <w:t xml:space="preserve">e opportunity to engage </w:t>
      </w:r>
      <w:r w:rsidR="00A23607" w:rsidRPr="004609EC">
        <w:rPr>
          <w:rFonts w:cs="Arial"/>
          <w:szCs w:val="22"/>
          <w:lang w:val="en-US"/>
        </w:rPr>
        <w:t xml:space="preserve">directly </w:t>
      </w:r>
      <w:r w:rsidR="009A5035" w:rsidRPr="004609EC">
        <w:rPr>
          <w:rFonts w:cs="Arial"/>
          <w:szCs w:val="22"/>
          <w:lang w:val="en-US"/>
        </w:rPr>
        <w:t>with</w:t>
      </w:r>
      <w:r w:rsidRPr="004609EC">
        <w:rPr>
          <w:rFonts w:cs="Arial"/>
          <w:szCs w:val="22"/>
          <w:lang w:val="en-US"/>
        </w:rPr>
        <w:t xml:space="preserve"> experts in this dynamic region. </w:t>
      </w:r>
    </w:p>
    <w:p w:rsidR="00F209BD" w:rsidRPr="004609EC" w:rsidRDefault="00F209BD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714F37" w:rsidRPr="004609EC" w:rsidRDefault="00A8247F" w:rsidP="00C80E66">
      <w:pPr>
        <w:shd w:val="clear" w:color="auto" w:fill="FFFFFF"/>
        <w:jc w:val="both"/>
        <w:rPr>
          <w:rFonts w:cs="Arial"/>
          <w:lang w:val="en-US"/>
        </w:rPr>
      </w:pPr>
      <w:r w:rsidRPr="004609EC">
        <w:rPr>
          <w:rFonts w:cs="Arial"/>
          <w:b/>
          <w:szCs w:val="22"/>
          <w:lang w:eastAsia="en-GB"/>
        </w:rPr>
        <w:t>Workshop A ‘Inflight: to the next level’</w:t>
      </w:r>
      <w:r w:rsidRPr="004609EC">
        <w:rPr>
          <w:rFonts w:cs="Arial"/>
          <w:szCs w:val="22"/>
          <w:lang w:eastAsia="en-GB"/>
        </w:rPr>
        <w:t xml:space="preserve"> </w:t>
      </w:r>
      <w:r w:rsidR="008F38E2" w:rsidRPr="004609EC">
        <w:rPr>
          <w:rFonts w:cs="Arial"/>
          <w:szCs w:val="22"/>
          <w:lang w:eastAsia="en-GB"/>
        </w:rPr>
        <w:t>will</w:t>
      </w:r>
      <w:r w:rsidR="009B0043" w:rsidRPr="004609EC">
        <w:rPr>
          <w:rFonts w:cs="Arial"/>
          <w:szCs w:val="22"/>
          <w:lang w:eastAsia="en-GB"/>
        </w:rPr>
        <w:t xml:space="preserve"> explore how</w:t>
      </w:r>
      <w:r w:rsidR="000860EF" w:rsidRPr="004609EC">
        <w:rPr>
          <w:rFonts w:cs="Arial"/>
          <w:szCs w:val="22"/>
          <w:lang w:eastAsia="en-GB"/>
        </w:rPr>
        <w:t xml:space="preserve"> </w:t>
      </w:r>
      <w:r w:rsidR="009B0043" w:rsidRPr="004609EC">
        <w:rPr>
          <w:rFonts w:cs="Arial"/>
          <w:szCs w:val="22"/>
          <w:lang w:eastAsia="en-GB"/>
        </w:rPr>
        <w:t>ne</w:t>
      </w:r>
      <w:r w:rsidR="009B0043" w:rsidRPr="004609EC">
        <w:rPr>
          <w:rFonts w:cs="Arial"/>
          <w:lang w:val="en-US"/>
        </w:rPr>
        <w:t>w developments in technology and connectivity have the potential to raise inflight retail to a new level with regard to marketing, customer engagement, product range and assortment display</w:t>
      </w:r>
      <w:r w:rsidR="003A0989" w:rsidRPr="004609EC">
        <w:rPr>
          <w:rFonts w:cs="Arial"/>
          <w:lang w:val="en-US"/>
        </w:rPr>
        <w:t>, w</w:t>
      </w:r>
      <w:r w:rsidR="00793710" w:rsidRPr="004609EC">
        <w:rPr>
          <w:rFonts w:cs="Arial"/>
          <w:lang w:val="en-US"/>
        </w:rPr>
        <w:t xml:space="preserve">ith contributions from inflight experts including Inflight Service Director of Business Development </w:t>
      </w:r>
      <w:r w:rsidR="00793710" w:rsidRPr="004609EC">
        <w:rPr>
          <w:rFonts w:cs="Arial"/>
          <w:b/>
          <w:lang w:val="en-US"/>
        </w:rPr>
        <w:t>John Baumgartner.</w:t>
      </w:r>
    </w:p>
    <w:p w:rsidR="000860EF" w:rsidRPr="004609EC" w:rsidRDefault="000860EF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A1027B" w:rsidRPr="004609EC" w:rsidRDefault="008F38E2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 xml:space="preserve">Running concurrently, </w:t>
      </w:r>
      <w:r w:rsidRPr="004609EC">
        <w:rPr>
          <w:rFonts w:cs="Arial"/>
          <w:b/>
          <w:szCs w:val="22"/>
          <w:lang w:eastAsia="en-GB"/>
        </w:rPr>
        <w:t>Workshop B ‘Understanding BRIC Travellers’</w:t>
      </w:r>
      <w:r w:rsidRPr="004609EC">
        <w:rPr>
          <w:rFonts w:cs="Arial"/>
          <w:szCs w:val="22"/>
          <w:lang w:eastAsia="en-GB"/>
        </w:rPr>
        <w:t xml:space="preserve"> will draw on the latest TFWA research into the shopping behaviour of travellers from Brazil, Russia, India and China to </w:t>
      </w:r>
      <w:r w:rsidR="009B0043" w:rsidRPr="004609EC">
        <w:rPr>
          <w:rFonts w:cs="Arial"/>
          <w:szCs w:val="22"/>
          <w:lang w:eastAsia="en-GB"/>
        </w:rPr>
        <w:t xml:space="preserve">discuss </w:t>
      </w:r>
      <w:r w:rsidRPr="004609EC">
        <w:rPr>
          <w:rFonts w:cs="Arial"/>
          <w:szCs w:val="22"/>
          <w:lang w:eastAsia="en-GB"/>
        </w:rPr>
        <w:t xml:space="preserve">whether the current airport </w:t>
      </w:r>
      <w:r w:rsidR="00C502BA" w:rsidRPr="004609EC">
        <w:rPr>
          <w:rFonts w:cs="Arial"/>
          <w:szCs w:val="22"/>
          <w:lang w:eastAsia="en-GB"/>
        </w:rPr>
        <w:t xml:space="preserve">retail </w:t>
      </w:r>
      <w:r w:rsidRPr="004609EC">
        <w:rPr>
          <w:rFonts w:cs="Arial"/>
          <w:szCs w:val="22"/>
          <w:lang w:eastAsia="en-GB"/>
        </w:rPr>
        <w:t xml:space="preserve">offer is </w:t>
      </w:r>
      <w:r w:rsidR="009B0043" w:rsidRPr="004609EC">
        <w:rPr>
          <w:rFonts w:cs="Arial"/>
          <w:szCs w:val="22"/>
          <w:lang w:eastAsia="en-GB"/>
        </w:rPr>
        <w:t>adapted to their needs</w:t>
      </w:r>
      <w:r w:rsidRPr="004609EC">
        <w:rPr>
          <w:rFonts w:cs="Arial"/>
          <w:szCs w:val="22"/>
          <w:lang w:eastAsia="en-GB"/>
        </w:rPr>
        <w:t>.</w:t>
      </w:r>
      <w:r w:rsidR="00C502BA" w:rsidRPr="004609EC">
        <w:rPr>
          <w:rFonts w:cs="Arial"/>
          <w:szCs w:val="22"/>
          <w:lang w:eastAsia="en-GB"/>
        </w:rPr>
        <w:t xml:space="preserve"> </w:t>
      </w:r>
      <w:r w:rsidRPr="004609EC">
        <w:rPr>
          <w:rFonts w:cs="Arial"/>
          <w:b/>
          <w:szCs w:val="22"/>
          <w:lang w:eastAsia="en-GB"/>
        </w:rPr>
        <w:t xml:space="preserve">Garry </w:t>
      </w:r>
      <w:proofErr w:type="spellStart"/>
      <w:r w:rsidRPr="004609EC">
        <w:rPr>
          <w:rFonts w:cs="Arial"/>
          <w:b/>
          <w:szCs w:val="22"/>
          <w:lang w:eastAsia="en-GB"/>
        </w:rPr>
        <w:t>Stasiulevicu</w:t>
      </w:r>
      <w:r w:rsidR="00793710" w:rsidRPr="004609EC">
        <w:rPr>
          <w:rFonts w:cs="Arial"/>
          <w:b/>
          <w:szCs w:val="22"/>
          <w:lang w:eastAsia="en-GB"/>
        </w:rPr>
        <w:t>i</w:t>
      </w:r>
      <w:r w:rsidRPr="004609EC">
        <w:rPr>
          <w:rFonts w:cs="Arial"/>
          <w:b/>
          <w:szCs w:val="22"/>
          <w:lang w:eastAsia="en-GB"/>
        </w:rPr>
        <w:t>s</w:t>
      </w:r>
      <w:proofErr w:type="spellEnd"/>
      <w:r w:rsidRPr="004609EC">
        <w:rPr>
          <w:rFonts w:cs="Arial"/>
          <w:szCs w:val="22"/>
          <w:lang w:eastAsia="en-GB"/>
        </w:rPr>
        <w:t xml:space="preserve"> of Counter Intelligence Retail will present </w:t>
      </w:r>
      <w:r w:rsidR="00793710" w:rsidRPr="004609EC">
        <w:rPr>
          <w:rFonts w:cs="Arial"/>
          <w:szCs w:val="22"/>
          <w:lang w:eastAsia="en-GB"/>
        </w:rPr>
        <w:t xml:space="preserve">highlights of the research, with further insights provided by </w:t>
      </w:r>
      <w:proofErr w:type="spellStart"/>
      <w:r w:rsidR="00793710" w:rsidRPr="004609EC">
        <w:rPr>
          <w:rFonts w:cs="Arial"/>
          <w:szCs w:val="22"/>
          <w:lang w:eastAsia="en-GB"/>
        </w:rPr>
        <w:t>Gebr</w:t>
      </w:r>
      <w:proofErr w:type="spellEnd"/>
      <w:r w:rsidR="00793710" w:rsidRPr="004609EC">
        <w:rPr>
          <w:rFonts w:cs="Arial"/>
          <w:szCs w:val="22"/>
          <w:lang w:eastAsia="en-GB"/>
        </w:rPr>
        <w:t xml:space="preserve"> Heinemann Executive Director </w:t>
      </w:r>
      <w:r w:rsidR="00793710" w:rsidRPr="004609EC">
        <w:rPr>
          <w:rFonts w:cs="Arial"/>
          <w:b/>
          <w:szCs w:val="22"/>
          <w:lang w:eastAsia="en-GB"/>
        </w:rPr>
        <w:t xml:space="preserve">Peter </w:t>
      </w:r>
      <w:proofErr w:type="spellStart"/>
      <w:r w:rsidR="00793710" w:rsidRPr="004609EC">
        <w:rPr>
          <w:rFonts w:cs="Arial"/>
          <w:b/>
          <w:szCs w:val="22"/>
          <w:lang w:eastAsia="en-GB"/>
        </w:rPr>
        <w:t>Irion</w:t>
      </w:r>
      <w:proofErr w:type="spellEnd"/>
      <w:r w:rsidR="00793710" w:rsidRPr="004609EC">
        <w:rPr>
          <w:rFonts w:cs="Arial"/>
          <w:szCs w:val="22"/>
          <w:lang w:eastAsia="en-GB"/>
        </w:rPr>
        <w:t xml:space="preserve"> and </w:t>
      </w:r>
      <w:r w:rsidR="00793710" w:rsidRPr="004609EC">
        <w:rPr>
          <w:rFonts w:cs="Arial"/>
          <w:b/>
          <w:szCs w:val="22"/>
          <w:lang w:eastAsia="en-GB"/>
        </w:rPr>
        <w:t>Simone Horn</w:t>
      </w:r>
      <w:r w:rsidR="00793710" w:rsidRPr="004609EC">
        <w:rPr>
          <w:rFonts w:cs="Arial"/>
          <w:szCs w:val="22"/>
          <w:lang w:eastAsia="en-GB"/>
        </w:rPr>
        <w:t xml:space="preserve">, Imperial Tobacco. </w:t>
      </w:r>
    </w:p>
    <w:p w:rsidR="00A8247F" w:rsidRPr="004609EC" w:rsidRDefault="00A8247F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714F37" w:rsidRPr="004609EC" w:rsidRDefault="009B0043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>Delegate interaction will also be central to</w:t>
      </w:r>
      <w:r w:rsidR="00DE7B10" w:rsidRPr="004609EC">
        <w:rPr>
          <w:rFonts w:cs="Arial"/>
          <w:szCs w:val="22"/>
          <w:lang w:eastAsia="en-GB"/>
        </w:rPr>
        <w:t xml:space="preserve"> </w:t>
      </w:r>
      <w:r w:rsidR="00714F37" w:rsidRPr="004609EC">
        <w:rPr>
          <w:rFonts w:cs="Arial"/>
          <w:b/>
          <w:szCs w:val="22"/>
          <w:lang w:eastAsia="en-GB"/>
        </w:rPr>
        <w:t>T</w:t>
      </w:r>
      <w:r w:rsidR="00DE7B10" w:rsidRPr="004609EC">
        <w:rPr>
          <w:rFonts w:cs="Arial"/>
          <w:b/>
          <w:szCs w:val="22"/>
          <w:lang w:eastAsia="en-GB"/>
        </w:rPr>
        <w:t>he MEADFA Debate</w:t>
      </w:r>
      <w:r w:rsidRPr="004609EC">
        <w:rPr>
          <w:rFonts w:cs="Arial"/>
          <w:szCs w:val="22"/>
          <w:lang w:eastAsia="en-GB"/>
        </w:rPr>
        <w:t xml:space="preserve">, a session in which two </w:t>
      </w:r>
      <w:r w:rsidR="000860EF" w:rsidRPr="004609EC">
        <w:rPr>
          <w:rFonts w:cs="Arial"/>
          <w:szCs w:val="22"/>
          <w:lang w:eastAsia="en-GB"/>
        </w:rPr>
        <w:t>‘</w:t>
      </w:r>
      <w:r w:rsidRPr="004609EC">
        <w:rPr>
          <w:rFonts w:cs="Arial"/>
          <w:szCs w:val="22"/>
          <w:lang w:eastAsia="en-GB"/>
        </w:rPr>
        <w:t>teams</w:t>
      </w:r>
      <w:r w:rsidR="000860EF" w:rsidRPr="004609EC">
        <w:rPr>
          <w:rFonts w:cs="Arial"/>
          <w:szCs w:val="22"/>
          <w:lang w:eastAsia="en-GB"/>
        </w:rPr>
        <w:t>’</w:t>
      </w:r>
      <w:r w:rsidRPr="004609EC">
        <w:rPr>
          <w:rFonts w:cs="Arial"/>
          <w:szCs w:val="22"/>
          <w:lang w:eastAsia="en-GB"/>
        </w:rPr>
        <w:t xml:space="preserve"> of debaters will contest</w:t>
      </w:r>
      <w:r w:rsidR="00DE7B10" w:rsidRPr="004609EC">
        <w:rPr>
          <w:rFonts w:cs="Arial"/>
          <w:szCs w:val="22"/>
          <w:lang w:eastAsia="en-GB"/>
        </w:rPr>
        <w:t xml:space="preserve"> the motion</w:t>
      </w:r>
      <w:r w:rsidR="00D76AAD">
        <w:rPr>
          <w:rFonts w:cs="Arial"/>
          <w:szCs w:val="22"/>
          <w:lang w:eastAsia="en-GB"/>
        </w:rPr>
        <w:t xml:space="preserve"> ‘</w:t>
      </w:r>
      <w:r w:rsidRPr="004609EC">
        <w:rPr>
          <w:rFonts w:cs="Arial"/>
          <w:szCs w:val="22"/>
          <w:lang w:eastAsia="en-GB"/>
        </w:rPr>
        <w:t>Do retailers do enough to support premium brands in Middle Eastern airport retail?</w:t>
      </w:r>
      <w:r w:rsidR="00D76AAD">
        <w:rPr>
          <w:rFonts w:cs="Arial"/>
          <w:szCs w:val="22"/>
          <w:lang w:eastAsia="en-GB"/>
        </w:rPr>
        <w:t>’.</w:t>
      </w:r>
      <w:r w:rsidR="000860EF" w:rsidRPr="004609EC">
        <w:rPr>
          <w:rFonts w:cs="Arial"/>
          <w:szCs w:val="22"/>
          <w:lang w:eastAsia="en-GB"/>
        </w:rPr>
        <w:t xml:space="preserve"> </w:t>
      </w:r>
      <w:r w:rsidRPr="004609EC">
        <w:rPr>
          <w:rFonts w:cs="Arial"/>
          <w:szCs w:val="22"/>
          <w:lang w:eastAsia="en-GB"/>
        </w:rPr>
        <w:t xml:space="preserve">As throughout the conference, delegates will be encouraged to voice their opinion via the use of </w:t>
      </w:r>
      <w:r w:rsidR="009A5035" w:rsidRPr="004609EC">
        <w:rPr>
          <w:rFonts w:cs="Arial"/>
          <w:szCs w:val="22"/>
          <w:lang w:eastAsia="en-GB"/>
        </w:rPr>
        <w:t xml:space="preserve">electronic </w:t>
      </w:r>
      <w:r w:rsidRPr="004609EC">
        <w:rPr>
          <w:rFonts w:cs="Arial"/>
          <w:szCs w:val="22"/>
          <w:lang w:eastAsia="en-GB"/>
        </w:rPr>
        <w:t>tablets, allowing them to take part in real-time votes and to make their points direct to the moderators</w:t>
      </w:r>
      <w:r w:rsidR="00714F37" w:rsidRPr="004609EC">
        <w:rPr>
          <w:rFonts w:cs="Arial"/>
          <w:szCs w:val="22"/>
          <w:lang w:eastAsia="en-GB"/>
        </w:rPr>
        <w:t>.</w:t>
      </w:r>
    </w:p>
    <w:p w:rsidR="00714F37" w:rsidRPr="004609EC" w:rsidRDefault="00714F37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7C2816" w:rsidRPr="004609EC" w:rsidRDefault="009B0043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 xml:space="preserve">Africa will be the focus of the opening session on day two of the conference </w:t>
      </w:r>
      <w:r w:rsidR="00DE7B10" w:rsidRPr="004609EC">
        <w:rPr>
          <w:rFonts w:cs="Arial"/>
          <w:szCs w:val="22"/>
          <w:lang w:eastAsia="en-GB"/>
        </w:rPr>
        <w:t xml:space="preserve">in </w:t>
      </w:r>
      <w:r w:rsidR="00DE7B10" w:rsidRPr="004609EC">
        <w:rPr>
          <w:rFonts w:cs="Arial"/>
          <w:b/>
          <w:szCs w:val="22"/>
          <w:lang w:eastAsia="en-GB"/>
        </w:rPr>
        <w:t>‘Reimagining Africa’</w:t>
      </w:r>
      <w:r w:rsidR="00D76AAD">
        <w:rPr>
          <w:rFonts w:cs="Arial"/>
          <w:b/>
          <w:szCs w:val="22"/>
          <w:lang w:eastAsia="en-GB"/>
        </w:rPr>
        <w:t>,</w:t>
      </w:r>
      <w:r w:rsidR="00DE7B10" w:rsidRPr="004609EC">
        <w:rPr>
          <w:rFonts w:cs="Arial"/>
          <w:b/>
          <w:szCs w:val="22"/>
          <w:lang w:eastAsia="en-GB"/>
        </w:rPr>
        <w:t xml:space="preserve"> </w:t>
      </w:r>
      <w:r w:rsidR="009A5035" w:rsidRPr="004609EC">
        <w:rPr>
          <w:rFonts w:cs="Arial"/>
          <w:szCs w:val="22"/>
          <w:lang w:eastAsia="en-GB"/>
        </w:rPr>
        <w:t xml:space="preserve">when </w:t>
      </w:r>
      <w:r w:rsidR="00DE7B10" w:rsidRPr="004609EC">
        <w:rPr>
          <w:rFonts w:cs="Arial"/>
          <w:szCs w:val="22"/>
          <w:lang w:eastAsia="en-GB"/>
        </w:rPr>
        <w:t xml:space="preserve">branding expert </w:t>
      </w:r>
      <w:r w:rsidR="00DE7B10" w:rsidRPr="004609EC">
        <w:rPr>
          <w:rFonts w:cs="Arial"/>
          <w:b/>
          <w:szCs w:val="22"/>
          <w:lang w:eastAsia="en-GB"/>
        </w:rPr>
        <w:t>Thebe Ikalafeng</w:t>
      </w:r>
      <w:r w:rsidR="00DE7B10" w:rsidRPr="004609EC">
        <w:rPr>
          <w:rFonts w:cs="Arial"/>
          <w:szCs w:val="22"/>
          <w:lang w:eastAsia="en-GB"/>
        </w:rPr>
        <w:t xml:space="preserve"> will explore the potential for major international brands to</w:t>
      </w:r>
      <w:r w:rsidRPr="004609EC">
        <w:rPr>
          <w:rFonts w:cs="Arial"/>
          <w:szCs w:val="22"/>
          <w:lang w:eastAsia="en-GB"/>
        </w:rPr>
        <w:t xml:space="preserve"> adapt their offer to the new wave of affluent African consumers. The session will also feature comment from two travel retail executives with experience in the region: </w:t>
      </w:r>
      <w:r w:rsidR="00DE7B10" w:rsidRPr="004609EC">
        <w:rPr>
          <w:rFonts w:cs="Arial"/>
          <w:b/>
          <w:szCs w:val="22"/>
          <w:lang w:eastAsia="en-GB"/>
        </w:rPr>
        <w:t xml:space="preserve">Arnaud </w:t>
      </w:r>
      <w:proofErr w:type="spellStart"/>
      <w:r w:rsidR="00DE7B10" w:rsidRPr="004609EC">
        <w:rPr>
          <w:rFonts w:cs="Arial"/>
          <w:b/>
          <w:szCs w:val="22"/>
          <w:lang w:eastAsia="en-GB"/>
        </w:rPr>
        <w:t>Piorkowski</w:t>
      </w:r>
      <w:proofErr w:type="spellEnd"/>
      <w:r w:rsidR="00DE7B10" w:rsidRPr="004609EC">
        <w:rPr>
          <w:rFonts w:cs="Arial"/>
          <w:szCs w:val="22"/>
          <w:lang w:eastAsia="en-GB"/>
        </w:rPr>
        <w:t xml:space="preserve"> of Philip Morris and </w:t>
      </w:r>
      <w:proofErr w:type="spellStart"/>
      <w:r w:rsidR="00DE7B10" w:rsidRPr="004609EC">
        <w:rPr>
          <w:rFonts w:cs="Arial"/>
          <w:b/>
          <w:szCs w:val="22"/>
          <w:lang w:eastAsia="en-GB"/>
        </w:rPr>
        <w:t>Blacky</w:t>
      </w:r>
      <w:proofErr w:type="spellEnd"/>
      <w:r w:rsidR="00DE7B10" w:rsidRPr="004609EC">
        <w:rPr>
          <w:rFonts w:cs="Arial"/>
          <w:b/>
          <w:szCs w:val="22"/>
          <w:lang w:eastAsia="en-GB"/>
        </w:rPr>
        <w:t xml:space="preserve"> </w:t>
      </w:r>
      <w:proofErr w:type="spellStart"/>
      <w:r w:rsidR="00DE7B10" w:rsidRPr="004609EC">
        <w:rPr>
          <w:rFonts w:cs="Arial"/>
          <w:b/>
          <w:szCs w:val="22"/>
          <w:lang w:eastAsia="en-GB"/>
        </w:rPr>
        <w:t>Komani</w:t>
      </w:r>
      <w:proofErr w:type="spellEnd"/>
      <w:r w:rsidR="00DE7B10" w:rsidRPr="004609EC">
        <w:rPr>
          <w:rFonts w:cs="Arial"/>
          <w:szCs w:val="22"/>
          <w:lang w:eastAsia="en-GB"/>
        </w:rPr>
        <w:t xml:space="preserve"> of </w:t>
      </w:r>
      <w:proofErr w:type="spellStart"/>
      <w:r w:rsidR="00DE7B10" w:rsidRPr="004609EC">
        <w:rPr>
          <w:rFonts w:cs="Arial"/>
          <w:szCs w:val="22"/>
          <w:lang w:eastAsia="en-GB"/>
        </w:rPr>
        <w:t>Tourvest</w:t>
      </w:r>
      <w:proofErr w:type="spellEnd"/>
      <w:r w:rsidR="00DE7B10" w:rsidRPr="004609EC">
        <w:rPr>
          <w:rFonts w:cs="Arial"/>
          <w:szCs w:val="22"/>
          <w:lang w:eastAsia="en-GB"/>
        </w:rPr>
        <w:t>.</w:t>
      </w:r>
    </w:p>
    <w:p w:rsidR="009A5035" w:rsidRPr="004609EC" w:rsidRDefault="009A5035" w:rsidP="009A5035">
      <w:pPr>
        <w:shd w:val="clear" w:color="auto" w:fill="FFFFFF"/>
        <w:rPr>
          <w:rFonts w:cs="Arial"/>
          <w:szCs w:val="22"/>
          <w:lang w:eastAsia="en-GB"/>
        </w:rPr>
      </w:pPr>
    </w:p>
    <w:p w:rsidR="009A5035" w:rsidRPr="004609EC" w:rsidRDefault="009A5035" w:rsidP="009A5035">
      <w:pPr>
        <w:jc w:val="both"/>
        <w:rPr>
          <w:rFonts w:cs="Arial"/>
          <w:szCs w:val="22"/>
          <w:lang w:val="en-US"/>
        </w:rPr>
      </w:pPr>
      <w:r w:rsidRPr="004609EC">
        <w:rPr>
          <w:rFonts w:cs="Arial"/>
          <w:szCs w:val="22"/>
          <w:lang w:val="en-US"/>
        </w:rPr>
        <w:t xml:space="preserve">Stepping beyond the realms of airports and airlines, </w:t>
      </w:r>
      <w:r w:rsidRPr="004609EC">
        <w:rPr>
          <w:rFonts w:cs="Arial"/>
          <w:b/>
          <w:szCs w:val="22"/>
          <w:lang w:val="en-US"/>
        </w:rPr>
        <w:t>‘New Frontiers’</w:t>
      </w:r>
      <w:r w:rsidRPr="004609EC">
        <w:rPr>
          <w:rFonts w:cs="Arial"/>
          <w:szCs w:val="22"/>
          <w:lang w:val="en-US"/>
        </w:rPr>
        <w:t xml:space="preserve"> will explore the potential of duty free &amp; travel retail at borders, seaports</w:t>
      </w:r>
      <w:r w:rsidR="009B0043" w:rsidRPr="004609EC">
        <w:rPr>
          <w:rFonts w:cs="Arial"/>
          <w:szCs w:val="22"/>
          <w:lang w:val="en-US"/>
        </w:rPr>
        <w:t>, diplomatic stores</w:t>
      </w:r>
      <w:r w:rsidRPr="004609EC">
        <w:rPr>
          <w:rFonts w:cs="Arial"/>
          <w:szCs w:val="22"/>
          <w:lang w:val="en-US"/>
        </w:rPr>
        <w:t xml:space="preserve"> and onboard ferries with testimony from </w:t>
      </w:r>
      <w:r w:rsidR="009B0043" w:rsidRPr="004609EC">
        <w:rPr>
          <w:rFonts w:cs="Arial"/>
          <w:szCs w:val="22"/>
          <w:lang w:val="en-US"/>
        </w:rPr>
        <w:t>leading retailers in these sectors.</w:t>
      </w:r>
    </w:p>
    <w:p w:rsidR="00714F37" w:rsidRPr="004609EC" w:rsidRDefault="00714F37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</w:p>
    <w:p w:rsidR="00714F37" w:rsidRPr="004609EC" w:rsidRDefault="0039287F" w:rsidP="00C80E66">
      <w:pPr>
        <w:shd w:val="clear" w:color="auto" w:fill="FFFFFF"/>
        <w:jc w:val="both"/>
        <w:rPr>
          <w:rFonts w:cs="Arial"/>
          <w:szCs w:val="22"/>
          <w:lang w:eastAsia="en-GB"/>
        </w:rPr>
      </w:pPr>
      <w:r w:rsidRPr="004609EC">
        <w:rPr>
          <w:rFonts w:cs="Arial"/>
          <w:szCs w:val="22"/>
          <w:lang w:eastAsia="en-GB"/>
        </w:rPr>
        <w:t>The</w:t>
      </w:r>
      <w:r w:rsidR="00714F37" w:rsidRPr="004609EC">
        <w:rPr>
          <w:rFonts w:cs="Arial"/>
          <w:szCs w:val="22"/>
          <w:lang w:eastAsia="en-GB"/>
        </w:rPr>
        <w:t xml:space="preserve"> session </w:t>
      </w:r>
      <w:r w:rsidR="00714F37" w:rsidRPr="004609EC">
        <w:rPr>
          <w:rFonts w:cs="Arial"/>
          <w:b/>
          <w:szCs w:val="22"/>
          <w:lang w:eastAsia="en-GB"/>
        </w:rPr>
        <w:t>‘Challenges to growth in the Middle East’</w:t>
      </w:r>
      <w:r w:rsidR="00714F37" w:rsidRPr="004609EC">
        <w:rPr>
          <w:rFonts w:cs="Arial"/>
          <w:szCs w:val="22"/>
          <w:lang w:eastAsia="en-GB"/>
        </w:rPr>
        <w:t xml:space="preserve"> </w:t>
      </w:r>
      <w:r w:rsidRPr="004609EC">
        <w:rPr>
          <w:rFonts w:cs="Arial"/>
          <w:szCs w:val="22"/>
          <w:lang w:eastAsia="en-GB"/>
        </w:rPr>
        <w:t xml:space="preserve">will feature </w:t>
      </w:r>
      <w:r w:rsidR="00714F37" w:rsidRPr="004609EC">
        <w:rPr>
          <w:rFonts w:cs="Arial"/>
          <w:szCs w:val="22"/>
          <w:lang w:eastAsia="en-GB"/>
        </w:rPr>
        <w:t>a run-down of the regulatory and legislative threats posed currently in the travel retail domain.</w:t>
      </w:r>
    </w:p>
    <w:p w:rsidR="00C80E66" w:rsidRPr="004609EC" w:rsidRDefault="00C80E66" w:rsidP="004609EC">
      <w:pPr>
        <w:jc w:val="both"/>
        <w:rPr>
          <w:rFonts w:cs="Arial"/>
          <w:szCs w:val="22"/>
          <w:lang w:val="en-US"/>
        </w:rPr>
      </w:pPr>
    </w:p>
    <w:p w:rsidR="00EF612F" w:rsidRPr="004609EC" w:rsidRDefault="00EF612F" w:rsidP="004609EC">
      <w:pPr>
        <w:jc w:val="both"/>
        <w:rPr>
          <w:rFonts w:cs="Arial"/>
          <w:szCs w:val="22"/>
          <w:lang w:val="en-US"/>
        </w:rPr>
      </w:pPr>
      <w:r w:rsidRPr="004609EC">
        <w:rPr>
          <w:rFonts w:cs="Arial"/>
          <w:b/>
          <w:szCs w:val="22"/>
          <w:lang w:val="en-US"/>
        </w:rPr>
        <w:t>Sean Staunton,</w:t>
      </w:r>
      <w:r w:rsidRPr="004609EC">
        <w:rPr>
          <w:rFonts w:cs="Arial"/>
          <w:szCs w:val="22"/>
          <w:lang w:val="en-US"/>
        </w:rPr>
        <w:t xml:space="preserve"> President MEADFA</w:t>
      </w:r>
      <w:r w:rsidR="00390549" w:rsidRPr="004609EC">
        <w:rPr>
          <w:rFonts w:cs="Arial"/>
          <w:szCs w:val="22"/>
          <w:lang w:val="en-US"/>
        </w:rPr>
        <w:t>, said,</w:t>
      </w:r>
      <w:r w:rsidR="00C80E66" w:rsidRPr="004609EC">
        <w:rPr>
          <w:rFonts w:cs="Arial"/>
          <w:szCs w:val="22"/>
          <w:lang w:val="en-US"/>
        </w:rPr>
        <w:t xml:space="preserve"> “</w:t>
      </w:r>
      <w:r w:rsidR="009A5035" w:rsidRPr="004609EC">
        <w:rPr>
          <w:rFonts w:cs="Arial"/>
          <w:szCs w:val="22"/>
          <w:lang w:val="en-US"/>
        </w:rPr>
        <w:t xml:space="preserve">The programme for the 2014 MEADFA Conference is a mix of presentation and debate, information gathering and networking. We are delighted that we will welcome a very strong line-up of eminent speakers who will help us to navigate through the facts, the figures and what </w:t>
      </w:r>
      <w:r w:rsidR="00EA7CF4" w:rsidRPr="004609EC">
        <w:rPr>
          <w:rFonts w:cs="Arial"/>
          <w:szCs w:val="22"/>
          <w:lang w:val="en-US"/>
        </w:rPr>
        <w:t>we believe is the very positive</w:t>
      </w:r>
      <w:r w:rsidR="009A5035" w:rsidRPr="004609EC">
        <w:rPr>
          <w:rFonts w:cs="Arial"/>
          <w:szCs w:val="22"/>
          <w:lang w:val="en-US"/>
        </w:rPr>
        <w:t xml:space="preserve"> future</w:t>
      </w:r>
      <w:r w:rsidR="00EA7CF4" w:rsidRPr="004609EC">
        <w:rPr>
          <w:rFonts w:cs="Arial"/>
          <w:szCs w:val="22"/>
          <w:lang w:val="en-US"/>
        </w:rPr>
        <w:t xml:space="preserve"> we face</w:t>
      </w:r>
      <w:r w:rsidR="009A5035" w:rsidRPr="004609EC">
        <w:rPr>
          <w:rFonts w:cs="Arial"/>
          <w:szCs w:val="22"/>
          <w:lang w:val="en-US"/>
        </w:rPr>
        <w:t xml:space="preserve">. </w:t>
      </w:r>
      <w:r w:rsidR="00EC5426" w:rsidRPr="004609EC">
        <w:rPr>
          <w:rFonts w:cs="Arial"/>
          <w:szCs w:val="22"/>
          <w:lang w:val="en-US"/>
        </w:rPr>
        <w:t>In this region w</w:t>
      </w:r>
      <w:r w:rsidR="009A5035" w:rsidRPr="004609EC">
        <w:rPr>
          <w:rFonts w:cs="Arial"/>
          <w:szCs w:val="22"/>
          <w:lang w:val="en-US"/>
        </w:rPr>
        <w:t xml:space="preserve">e are seeing </w:t>
      </w:r>
      <w:r w:rsidR="00EC5426" w:rsidRPr="004609EC">
        <w:rPr>
          <w:rFonts w:cs="Arial"/>
          <w:szCs w:val="22"/>
          <w:lang w:val="en-US"/>
        </w:rPr>
        <w:t>sustained</w:t>
      </w:r>
      <w:r w:rsidR="009A5035" w:rsidRPr="004609EC">
        <w:rPr>
          <w:rFonts w:cs="Arial"/>
          <w:szCs w:val="22"/>
          <w:lang w:val="en-US"/>
        </w:rPr>
        <w:t xml:space="preserve"> </w:t>
      </w:r>
      <w:r w:rsidR="00EC5426" w:rsidRPr="004609EC">
        <w:rPr>
          <w:rFonts w:cs="Arial"/>
          <w:szCs w:val="22"/>
          <w:lang w:val="en-US"/>
        </w:rPr>
        <w:t xml:space="preserve">growth in passenger numbers, exciting infrastructure </w:t>
      </w:r>
      <w:r w:rsidR="009A5035" w:rsidRPr="004609EC">
        <w:rPr>
          <w:rFonts w:cs="Arial"/>
          <w:szCs w:val="22"/>
          <w:lang w:val="en-US"/>
        </w:rPr>
        <w:t>development</w:t>
      </w:r>
      <w:r w:rsidR="00EC5426" w:rsidRPr="004609EC">
        <w:rPr>
          <w:rFonts w:cs="Arial"/>
          <w:szCs w:val="22"/>
          <w:lang w:val="en-US"/>
        </w:rPr>
        <w:t>s</w:t>
      </w:r>
      <w:r w:rsidR="009A5035" w:rsidRPr="004609EC">
        <w:rPr>
          <w:rFonts w:cs="Arial"/>
          <w:szCs w:val="22"/>
          <w:lang w:val="en-US"/>
        </w:rPr>
        <w:t xml:space="preserve"> </w:t>
      </w:r>
      <w:r w:rsidR="00EC5426" w:rsidRPr="004609EC">
        <w:rPr>
          <w:rFonts w:cs="Arial"/>
          <w:szCs w:val="22"/>
          <w:lang w:val="en-US"/>
        </w:rPr>
        <w:t>and extraordinary evolution in the retail environment. We urge all those who are serious about their business in this region to join us in Dubai for what promises to be a landmark event.”</w:t>
      </w:r>
    </w:p>
    <w:p w:rsidR="00613EA5" w:rsidRPr="004609EC" w:rsidRDefault="00613EA5" w:rsidP="004609EC">
      <w:pPr>
        <w:jc w:val="both"/>
        <w:rPr>
          <w:rFonts w:cs="Arial"/>
          <w:szCs w:val="22"/>
          <w:lang w:val="en-US"/>
        </w:rPr>
      </w:pPr>
    </w:p>
    <w:p w:rsidR="00A4343C" w:rsidRPr="004609EC" w:rsidRDefault="004609E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609EC">
        <w:rPr>
          <w:rFonts w:ascii="Arial" w:hAnsi="Arial" w:cs="Arial"/>
          <w:bCs/>
          <w:sz w:val="22"/>
          <w:szCs w:val="22"/>
        </w:rPr>
        <w:t xml:space="preserve">The </w:t>
      </w:r>
      <w:r w:rsidR="00A4343C" w:rsidRPr="004609EC">
        <w:rPr>
          <w:rFonts w:ascii="Arial" w:hAnsi="Arial" w:cs="Arial"/>
          <w:bCs/>
          <w:sz w:val="22"/>
          <w:szCs w:val="22"/>
        </w:rPr>
        <w:t>Official Carrier</w:t>
      </w:r>
      <w:r w:rsidRPr="004609EC">
        <w:rPr>
          <w:rFonts w:ascii="Arial" w:hAnsi="Arial" w:cs="Arial"/>
          <w:bCs/>
          <w:sz w:val="22"/>
          <w:szCs w:val="22"/>
        </w:rPr>
        <w:t xml:space="preserve"> for the MEADFA Conference is</w:t>
      </w:r>
      <w:r w:rsidR="00A4343C" w:rsidRPr="004609EC">
        <w:rPr>
          <w:rStyle w:val="apple-converted-space"/>
          <w:rFonts w:ascii="Arial" w:hAnsi="Arial" w:cs="Arial"/>
          <w:sz w:val="22"/>
          <w:szCs w:val="22"/>
        </w:rPr>
        <w:t> </w:t>
      </w:r>
      <w:r w:rsidR="00A4343C" w:rsidRPr="004609EC">
        <w:rPr>
          <w:rFonts w:ascii="Arial" w:hAnsi="Arial" w:cs="Arial"/>
          <w:sz w:val="22"/>
          <w:szCs w:val="22"/>
        </w:rPr>
        <w:t>Emirates Airline</w:t>
      </w:r>
      <w:r w:rsidRPr="004609EC">
        <w:rPr>
          <w:rFonts w:ascii="Arial" w:hAnsi="Arial" w:cs="Arial"/>
          <w:sz w:val="22"/>
          <w:szCs w:val="22"/>
        </w:rPr>
        <w:t xml:space="preserve">, the </w:t>
      </w:r>
      <w:r w:rsidRPr="004609EC">
        <w:rPr>
          <w:rFonts w:ascii="Arial" w:hAnsi="Arial" w:cs="Arial"/>
          <w:bCs/>
          <w:sz w:val="22"/>
          <w:szCs w:val="22"/>
        </w:rPr>
        <w:t xml:space="preserve">Gala Dinner sponsor is </w:t>
      </w:r>
      <w:r w:rsidR="00A4343C" w:rsidRPr="004609EC">
        <w:rPr>
          <w:rFonts w:ascii="Arial" w:hAnsi="Arial" w:cs="Arial"/>
          <w:sz w:val="22"/>
          <w:szCs w:val="22"/>
        </w:rPr>
        <w:t>Dubai Duty Free</w:t>
      </w:r>
      <w:r w:rsidRPr="004609EC">
        <w:rPr>
          <w:rFonts w:ascii="Arial" w:hAnsi="Arial" w:cs="Arial"/>
          <w:sz w:val="22"/>
          <w:szCs w:val="22"/>
        </w:rPr>
        <w:t xml:space="preserve">, the </w:t>
      </w:r>
      <w:r w:rsidR="00A4343C" w:rsidRPr="004609EC">
        <w:rPr>
          <w:rFonts w:ascii="Arial" w:hAnsi="Arial" w:cs="Arial"/>
          <w:bCs/>
          <w:sz w:val="22"/>
          <w:szCs w:val="22"/>
        </w:rPr>
        <w:t xml:space="preserve">Welcoming </w:t>
      </w:r>
      <w:r w:rsidRPr="004609EC">
        <w:rPr>
          <w:rFonts w:ascii="Arial" w:hAnsi="Arial" w:cs="Arial"/>
          <w:bCs/>
          <w:sz w:val="22"/>
          <w:szCs w:val="22"/>
        </w:rPr>
        <w:t>C</w:t>
      </w:r>
      <w:r w:rsidR="00A4343C" w:rsidRPr="004609EC">
        <w:rPr>
          <w:rFonts w:ascii="Arial" w:hAnsi="Arial" w:cs="Arial"/>
          <w:bCs/>
          <w:sz w:val="22"/>
          <w:szCs w:val="22"/>
        </w:rPr>
        <w:t>ocktail</w:t>
      </w:r>
      <w:r w:rsidRPr="004609EC">
        <w:rPr>
          <w:rFonts w:ascii="Arial" w:hAnsi="Arial" w:cs="Arial"/>
          <w:bCs/>
          <w:sz w:val="22"/>
          <w:szCs w:val="22"/>
        </w:rPr>
        <w:t xml:space="preserve"> is provided by </w:t>
      </w:r>
      <w:proofErr w:type="spellStart"/>
      <w:r w:rsidRPr="004609EC">
        <w:rPr>
          <w:rFonts w:ascii="Arial" w:hAnsi="Arial" w:cs="Arial"/>
          <w:bCs/>
          <w:sz w:val="22"/>
          <w:szCs w:val="22"/>
        </w:rPr>
        <w:t>D</w:t>
      </w:r>
      <w:r w:rsidR="00A4343C" w:rsidRPr="004609EC">
        <w:rPr>
          <w:rFonts w:ascii="Arial" w:hAnsi="Arial" w:cs="Arial"/>
          <w:sz w:val="22"/>
          <w:szCs w:val="22"/>
        </w:rPr>
        <w:t>ufry</w:t>
      </w:r>
      <w:proofErr w:type="spellEnd"/>
      <w:r w:rsidR="00A4343C" w:rsidRPr="004609EC">
        <w:rPr>
          <w:rFonts w:ascii="Arial" w:hAnsi="Arial" w:cs="Arial"/>
          <w:sz w:val="22"/>
          <w:szCs w:val="22"/>
        </w:rPr>
        <w:t xml:space="preserve"> Sharjah</w:t>
      </w:r>
      <w:r w:rsidRPr="004609EC">
        <w:rPr>
          <w:rFonts w:ascii="Arial" w:hAnsi="Arial" w:cs="Arial"/>
          <w:sz w:val="22"/>
          <w:szCs w:val="22"/>
        </w:rPr>
        <w:t xml:space="preserve"> and the coffee breaks by </w:t>
      </w:r>
      <w:r w:rsidRPr="004609EC">
        <w:rPr>
          <w:rFonts w:ascii="Arial" w:hAnsi="Arial" w:cs="Arial"/>
          <w:bCs/>
          <w:sz w:val="22"/>
          <w:szCs w:val="22"/>
        </w:rPr>
        <w:t>Nestle and Mars ITR.</w:t>
      </w:r>
    </w:p>
    <w:p w:rsidR="00A4343C" w:rsidRPr="004609EC" w:rsidRDefault="00A4343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609EC">
        <w:rPr>
          <w:rFonts w:ascii="Arial" w:hAnsi="Arial" w:cs="Arial"/>
          <w:sz w:val="22"/>
          <w:szCs w:val="22"/>
        </w:rPr>
        <w:t> </w:t>
      </w:r>
    </w:p>
    <w:p w:rsidR="00A4343C" w:rsidRPr="004609EC" w:rsidRDefault="004609E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609EC">
        <w:rPr>
          <w:rFonts w:ascii="Arial" w:hAnsi="Arial" w:cs="Arial"/>
          <w:bCs/>
          <w:sz w:val="22"/>
          <w:szCs w:val="22"/>
        </w:rPr>
        <w:t>The confirmed P</w:t>
      </w:r>
      <w:r w:rsidR="00A4343C" w:rsidRPr="004609EC">
        <w:rPr>
          <w:rFonts w:ascii="Arial" w:hAnsi="Arial" w:cs="Arial"/>
          <w:bCs/>
          <w:sz w:val="22"/>
          <w:szCs w:val="22"/>
        </w:rPr>
        <w:t>latinum Sponsors</w:t>
      </w:r>
      <w:r w:rsidRPr="004609EC">
        <w:rPr>
          <w:rFonts w:ascii="Arial" w:hAnsi="Arial" w:cs="Arial"/>
          <w:bCs/>
          <w:sz w:val="22"/>
          <w:szCs w:val="22"/>
        </w:rPr>
        <w:t xml:space="preserve"> are </w:t>
      </w:r>
      <w:r w:rsidRPr="004609EC">
        <w:rPr>
          <w:rFonts w:ascii="Arial" w:hAnsi="Arial" w:cs="Arial"/>
          <w:sz w:val="22"/>
          <w:szCs w:val="22"/>
        </w:rPr>
        <w:t xml:space="preserve">AERRIANTA Middle East International, </w:t>
      </w:r>
      <w:proofErr w:type="spellStart"/>
      <w:r w:rsidRPr="004609EC">
        <w:rPr>
          <w:rFonts w:ascii="Arial" w:hAnsi="Arial" w:cs="Arial"/>
          <w:sz w:val="22"/>
          <w:szCs w:val="22"/>
        </w:rPr>
        <w:t>Airstyle</w:t>
      </w:r>
      <w:proofErr w:type="spellEnd"/>
      <w:r w:rsidRPr="004609EC">
        <w:rPr>
          <w:rFonts w:ascii="Arial" w:hAnsi="Arial" w:cs="Arial"/>
          <w:sz w:val="22"/>
          <w:szCs w:val="22"/>
        </w:rPr>
        <w:t xml:space="preserve"> Travel Retail, Bahrain Duty Free, </w:t>
      </w:r>
      <w:proofErr w:type="spellStart"/>
      <w:r w:rsidRPr="004609EC">
        <w:rPr>
          <w:rFonts w:ascii="Arial" w:hAnsi="Arial" w:cs="Arial"/>
          <w:sz w:val="22"/>
          <w:szCs w:val="22"/>
        </w:rPr>
        <w:t>Gebr</w:t>
      </w:r>
      <w:proofErr w:type="spellEnd"/>
      <w:r w:rsidRPr="004609EC">
        <w:rPr>
          <w:rFonts w:ascii="Arial" w:hAnsi="Arial" w:cs="Arial"/>
          <w:sz w:val="22"/>
          <w:szCs w:val="22"/>
        </w:rPr>
        <w:t xml:space="preserve"> Heinemann and </w:t>
      </w:r>
      <w:proofErr w:type="spellStart"/>
      <w:r w:rsidR="00A4343C" w:rsidRPr="004609EC">
        <w:rPr>
          <w:rFonts w:ascii="Arial" w:hAnsi="Arial" w:cs="Arial"/>
          <w:sz w:val="22"/>
          <w:szCs w:val="22"/>
        </w:rPr>
        <w:t>Pernod</w:t>
      </w:r>
      <w:proofErr w:type="spellEnd"/>
      <w:r w:rsidR="00A4343C" w:rsidRPr="00460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43C" w:rsidRPr="004609EC">
        <w:rPr>
          <w:rFonts w:ascii="Arial" w:hAnsi="Arial" w:cs="Arial"/>
          <w:sz w:val="22"/>
          <w:szCs w:val="22"/>
        </w:rPr>
        <w:t>Ricard</w:t>
      </w:r>
      <w:proofErr w:type="spellEnd"/>
      <w:r w:rsidRPr="004609EC">
        <w:rPr>
          <w:rFonts w:ascii="Arial" w:hAnsi="Arial" w:cs="Arial"/>
          <w:sz w:val="22"/>
          <w:szCs w:val="22"/>
        </w:rPr>
        <w:t xml:space="preserve">; </w:t>
      </w:r>
      <w:r w:rsidRPr="004609EC">
        <w:rPr>
          <w:rFonts w:ascii="Arial" w:hAnsi="Arial" w:cs="Arial"/>
          <w:iCs/>
          <w:sz w:val="22"/>
          <w:szCs w:val="22"/>
        </w:rPr>
        <w:t xml:space="preserve">Gold Sponsors are Ferrero, </w:t>
      </w:r>
      <w:r w:rsidR="00A4343C" w:rsidRPr="004609EC">
        <w:rPr>
          <w:rFonts w:ascii="Arial" w:hAnsi="Arial" w:cs="Arial"/>
          <w:sz w:val="22"/>
          <w:szCs w:val="22"/>
        </w:rPr>
        <w:t>Kings Tobacco International</w:t>
      </w:r>
      <w:r w:rsidRPr="004609E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4343C" w:rsidRPr="004609EC">
        <w:rPr>
          <w:rFonts w:ascii="Arial" w:hAnsi="Arial" w:cs="Arial"/>
          <w:sz w:val="22"/>
          <w:szCs w:val="22"/>
        </w:rPr>
        <w:t>Tourvest</w:t>
      </w:r>
      <w:proofErr w:type="spellEnd"/>
      <w:r w:rsidR="00A4343C" w:rsidRPr="004609EC">
        <w:rPr>
          <w:rFonts w:ascii="Arial" w:hAnsi="Arial" w:cs="Arial"/>
          <w:sz w:val="22"/>
          <w:szCs w:val="22"/>
        </w:rPr>
        <w:t xml:space="preserve"> Duty Free</w:t>
      </w:r>
      <w:r>
        <w:rPr>
          <w:rFonts w:ascii="Arial" w:hAnsi="Arial" w:cs="Arial"/>
          <w:sz w:val="22"/>
          <w:szCs w:val="22"/>
        </w:rPr>
        <w:t xml:space="preserve">; Silver </w:t>
      </w:r>
      <w:r w:rsidRPr="004609EC">
        <w:rPr>
          <w:rFonts w:ascii="Arial" w:hAnsi="Arial" w:cs="Arial"/>
          <w:sz w:val="22"/>
          <w:szCs w:val="22"/>
        </w:rPr>
        <w:t xml:space="preserve">Sponsors are </w:t>
      </w:r>
      <w:r w:rsidR="00A4343C" w:rsidRPr="004609EC">
        <w:rPr>
          <w:rFonts w:ascii="Arial" w:hAnsi="Arial" w:cs="Arial"/>
          <w:sz w:val="22"/>
          <w:szCs w:val="22"/>
        </w:rPr>
        <w:t>Gulf Beverages</w:t>
      </w:r>
      <w:r w:rsidRPr="004609E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4343C" w:rsidRPr="004609EC">
        <w:rPr>
          <w:rFonts w:ascii="Arial" w:hAnsi="Arial" w:cs="Arial"/>
          <w:sz w:val="22"/>
          <w:szCs w:val="22"/>
        </w:rPr>
        <w:t>Tyko</w:t>
      </w:r>
      <w:proofErr w:type="spellEnd"/>
      <w:r w:rsidR="00A4343C" w:rsidRPr="004609EC">
        <w:rPr>
          <w:rFonts w:ascii="Arial" w:hAnsi="Arial" w:cs="Arial"/>
          <w:sz w:val="22"/>
          <w:szCs w:val="22"/>
        </w:rPr>
        <w:t xml:space="preserve"> Travel Retail</w:t>
      </w:r>
      <w:r w:rsidRPr="004609EC">
        <w:rPr>
          <w:rFonts w:ascii="Arial" w:hAnsi="Arial" w:cs="Arial"/>
          <w:sz w:val="22"/>
          <w:szCs w:val="22"/>
        </w:rPr>
        <w:t xml:space="preserve">; </w:t>
      </w:r>
      <w:r w:rsidR="00A4343C" w:rsidRPr="004609EC">
        <w:rPr>
          <w:rFonts w:ascii="Arial" w:hAnsi="Arial" w:cs="Arial"/>
          <w:bCs/>
          <w:sz w:val="22"/>
          <w:szCs w:val="22"/>
        </w:rPr>
        <w:t>Lanyard</w:t>
      </w:r>
      <w:r w:rsidRPr="004609EC">
        <w:rPr>
          <w:rFonts w:ascii="Arial" w:hAnsi="Arial" w:cs="Arial"/>
          <w:bCs/>
          <w:sz w:val="22"/>
          <w:szCs w:val="22"/>
        </w:rPr>
        <w:t xml:space="preserve"> sponsor is </w:t>
      </w:r>
      <w:r w:rsidR="00A4343C" w:rsidRPr="004609EC">
        <w:rPr>
          <w:rFonts w:ascii="Arial" w:hAnsi="Arial" w:cs="Arial"/>
          <w:sz w:val="22"/>
          <w:szCs w:val="22"/>
        </w:rPr>
        <w:t>LS Travel Retail</w:t>
      </w:r>
      <w:r w:rsidRPr="004609EC">
        <w:rPr>
          <w:rFonts w:ascii="Arial" w:hAnsi="Arial" w:cs="Arial"/>
          <w:sz w:val="22"/>
          <w:szCs w:val="22"/>
        </w:rPr>
        <w:t>.</w:t>
      </w:r>
    </w:p>
    <w:p w:rsidR="00A4343C" w:rsidRPr="004609EC" w:rsidRDefault="00A4343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609EC">
        <w:rPr>
          <w:rFonts w:ascii="Arial" w:hAnsi="Arial" w:cs="Arial"/>
          <w:bCs/>
          <w:sz w:val="22"/>
          <w:szCs w:val="22"/>
        </w:rPr>
        <w:t> </w:t>
      </w:r>
    </w:p>
    <w:p w:rsidR="004609EC" w:rsidRPr="004609EC" w:rsidRDefault="004609E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609EC">
        <w:rPr>
          <w:rFonts w:ascii="Arial" w:hAnsi="Arial" w:cs="Arial"/>
          <w:bCs/>
          <w:sz w:val="22"/>
          <w:szCs w:val="22"/>
        </w:rPr>
        <w:t>The Media Partners are D</w:t>
      </w:r>
      <w:r>
        <w:rPr>
          <w:rFonts w:ascii="Arial" w:hAnsi="Arial" w:cs="Arial"/>
          <w:bCs/>
          <w:sz w:val="22"/>
          <w:szCs w:val="22"/>
        </w:rPr>
        <w:t>uty Free News International</w:t>
      </w:r>
      <w:r w:rsidRPr="004609EC">
        <w:rPr>
          <w:rFonts w:ascii="Arial" w:hAnsi="Arial" w:cs="Arial"/>
          <w:bCs/>
          <w:sz w:val="22"/>
          <w:szCs w:val="22"/>
        </w:rPr>
        <w:t xml:space="preserve">, </w:t>
      </w:r>
      <w:r w:rsidR="00A4343C" w:rsidRPr="004609EC">
        <w:rPr>
          <w:rFonts w:ascii="Arial" w:hAnsi="Arial" w:cs="Arial"/>
          <w:sz w:val="22"/>
          <w:szCs w:val="22"/>
          <w:lang w:val="fr-FR"/>
        </w:rPr>
        <w:t>Frontier</w:t>
      </w:r>
      <w:r w:rsidRPr="004609EC">
        <w:rPr>
          <w:rFonts w:ascii="Arial" w:hAnsi="Arial" w:cs="Arial"/>
          <w:sz w:val="22"/>
          <w:szCs w:val="22"/>
          <w:lang w:val="fr-FR"/>
        </w:rPr>
        <w:t xml:space="preserve">, </w:t>
      </w:r>
      <w:r w:rsidR="00A4343C" w:rsidRPr="004609EC">
        <w:rPr>
          <w:rFonts w:ascii="Arial" w:hAnsi="Arial" w:cs="Arial"/>
          <w:sz w:val="22"/>
          <w:szCs w:val="22"/>
          <w:lang w:val="fr-FR"/>
        </w:rPr>
        <w:t>Frontier Brands</w:t>
      </w:r>
      <w:r w:rsidRPr="004609EC">
        <w:rPr>
          <w:rFonts w:ascii="Arial" w:hAnsi="Arial" w:cs="Arial"/>
          <w:sz w:val="22"/>
          <w:szCs w:val="22"/>
          <w:lang w:val="fr-FR"/>
        </w:rPr>
        <w:t>,</w:t>
      </w:r>
      <w:r w:rsidRPr="004609EC">
        <w:rPr>
          <w:rFonts w:ascii="Arial" w:hAnsi="Arial" w:cs="Arial"/>
          <w:sz w:val="22"/>
          <w:szCs w:val="22"/>
        </w:rPr>
        <w:t xml:space="preserve"> Gulf-Africa Duty Free, The Decision Makers, The </w:t>
      </w:r>
      <w:proofErr w:type="spellStart"/>
      <w:r w:rsidRPr="004609EC">
        <w:rPr>
          <w:rFonts w:ascii="Arial" w:hAnsi="Arial" w:cs="Arial"/>
          <w:sz w:val="22"/>
          <w:szCs w:val="22"/>
        </w:rPr>
        <w:t>Moodie</w:t>
      </w:r>
      <w:proofErr w:type="spellEnd"/>
      <w:r w:rsidRPr="004609EC">
        <w:rPr>
          <w:rFonts w:ascii="Arial" w:hAnsi="Arial" w:cs="Arial"/>
          <w:sz w:val="22"/>
          <w:szCs w:val="22"/>
        </w:rPr>
        <w:t xml:space="preserve"> Report,</w:t>
      </w:r>
      <w:r w:rsidRPr="00460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09EC">
        <w:rPr>
          <w:rFonts w:ascii="Arial" w:hAnsi="Arial" w:cs="Arial"/>
          <w:sz w:val="22"/>
          <w:szCs w:val="22"/>
          <w:lang w:val="fr-FR"/>
        </w:rPr>
        <w:t>Travel</w:t>
      </w:r>
      <w:proofErr w:type="spellEnd"/>
      <w:r w:rsidRPr="00460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09EC">
        <w:rPr>
          <w:rFonts w:ascii="Arial" w:hAnsi="Arial" w:cs="Arial"/>
          <w:sz w:val="22"/>
          <w:szCs w:val="22"/>
          <w:lang w:val="fr-FR"/>
        </w:rPr>
        <w:t>Retail</w:t>
      </w:r>
      <w:proofErr w:type="spellEnd"/>
      <w:r w:rsidRPr="004609EC">
        <w:rPr>
          <w:rFonts w:ascii="Arial" w:hAnsi="Arial" w:cs="Arial"/>
          <w:sz w:val="22"/>
          <w:szCs w:val="22"/>
          <w:lang w:val="fr-FR"/>
        </w:rPr>
        <w:t xml:space="preserve"> Business and </w:t>
      </w:r>
      <w:proofErr w:type="spellStart"/>
      <w:r w:rsidRPr="004609EC">
        <w:rPr>
          <w:rFonts w:ascii="Arial" w:hAnsi="Arial" w:cs="Arial"/>
          <w:sz w:val="22"/>
          <w:szCs w:val="22"/>
          <w:lang w:val="fr-FR"/>
        </w:rPr>
        <w:t>Travel</w:t>
      </w:r>
      <w:proofErr w:type="spellEnd"/>
      <w:r w:rsidRPr="00460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09EC">
        <w:rPr>
          <w:rFonts w:ascii="Arial" w:hAnsi="Arial" w:cs="Arial"/>
          <w:sz w:val="22"/>
          <w:szCs w:val="22"/>
          <w:lang w:val="fr-FR"/>
        </w:rPr>
        <w:t>Retailer</w:t>
      </w:r>
      <w:proofErr w:type="spellEnd"/>
      <w:r w:rsidRPr="004609EC">
        <w:rPr>
          <w:rFonts w:ascii="Arial" w:hAnsi="Arial" w:cs="Arial"/>
          <w:sz w:val="22"/>
          <w:szCs w:val="22"/>
          <w:lang w:val="fr-FR"/>
        </w:rPr>
        <w:t xml:space="preserve"> International.</w:t>
      </w:r>
    </w:p>
    <w:p w:rsidR="004609EC" w:rsidRPr="004609EC" w:rsidRDefault="004609EC" w:rsidP="004609EC">
      <w:pPr>
        <w:pStyle w:val="yiv95292685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5F1E23" w:rsidRPr="004609EC" w:rsidRDefault="00076268" w:rsidP="004609EC">
      <w:pPr>
        <w:jc w:val="both"/>
        <w:rPr>
          <w:rFonts w:cs="Arial"/>
          <w:szCs w:val="22"/>
        </w:rPr>
      </w:pPr>
      <w:r w:rsidRPr="004609EC">
        <w:rPr>
          <w:rFonts w:cs="Arial"/>
          <w:szCs w:val="22"/>
          <w:lang w:val="en-US"/>
        </w:rPr>
        <w:t xml:space="preserve">Further details </w:t>
      </w:r>
      <w:r w:rsidR="00DC7BA8" w:rsidRPr="004609EC">
        <w:rPr>
          <w:rFonts w:cs="Arial"/>
          <w:szCs w:val="22"/>
          <w:lang w:val="en-US"/>
        </w:rPr>
        <w:t>of</w:t>
      </w:r>
      <w:r w:rsidR="007C2816" w:rsidRPr="004609EC">
        <w:rPr>
          <w:rFonts w:cs="Arial"/>
          <w:szCs w:val="22"/>
          <w:lang w:val="en-US"/>
        </w:rPr>
        <w:t xml:space="preserve"> </w:t>
      </w:r>
      <w:r w:rsidR="00C544CC" w:rsidRPr="004609EC">
        <w:rPr>
          <w:rFonts w:cs="Arial"/>
          <w:szCs w:val="22"/>
          <w:lang w:val="en-US"/>
        </w:rPr>
        <w:t xml:space="preserve">the </w:t>
      </w:r>
      <w:r w:rsidR="007C2816" w:rsidRPr="004609EC">
        <w:rPr>
          <w:rFonts w:cs="Arial"/>
          <w:szCs w:val="22"/>
          <w:lang w:val="en-US"/>
        </w:rPr>
        <w:t xml:space="preserve">2014 </w:t>
      </w:r>
      <w:r w:rsidR="00C544CC" w:rsidRPr="004609EC">
        <w:rPr>
          <w:rFonts w:cs="Arial"/>
          <w:szCs w:val="22"/>
          <w:lang w:val="en-US"/>
        </w:rPr>
        <w:t>MEADFA Conference</w:t>
      </w:r>
      <w:r w:rsidR="00793710" w:rsidRPr="004609EC">
        <w:rPr>
          <w:rFonts w:cs="Arial"/>
          <w:szCs w:val="22"/>
          <w:lang w:val="en-US"/>
        </w:rPr>
        <w:t xml:space="preserve"> and information on how to register</w:t>
      </w:r>
      <w:r w:rsidR="00C544CC" w:rsidRPr="004609EC">
        <w:rPr>
          <w:rFonts w:cs="Arial"/>
          <w:szCs w:val="22"/>
          <w:lang w:val="en-US"/>
        </w:rPr>
        <w:t xml:space="preserve"> </w:t>
      </w:r>
      <w:r w:rsidR="007C2816" w:rsidRPr="004609EC">
        <w:rPr>
          <w:rFonts w:cs="Arial"/>
          <w:szCs w:val="22"/>
          <w:lang w:val="en-US"/>
        </w:rPr>
        <w:t>are available at</w:t>
      </w:r>
      <w:r w:rsidRPr="004609EC">
        <w:rPr>
          <w:rFonts w:cs="Arial"/>
          <w:szCs w:val="22"/>
          <w:lang w:val="en-US"/>
        </w:rPr>
        <w:t xml:space="preserve"> </w:t>
      </w:r>
      <w:hyperlink r:id="rId8" w:history="1">
        <w:r w:rsidR="000860EF" w:rsidRPr="004609EC">
          <w:rPr>
            <w:rStyle w:val="Hyperlink"/>
            <w:rFonts w:cs="Arial"/>
            <w:color w:val="auto"/>
            <w:szCs w:val="22"/>
          </w:rPr>
          <w:t>www.tfwa.com</w:t>
        </w:r>
      </w:hyperlink>
      <w:r w:rsidR="00793710" w:rsidRPr="004609EC">
        <w:rPr>
          <w:rStyle w:val="Hyperlink"/>
          <w:rFonts w:cs="Arial"/>
          <w:color w:val="auto"/>
          <w:szCs w:val="22"/>
          <w:u w:val="none"/>
        </w:rPr>
        <w:t>.</w:t>
      </w:r>
    </w:p>
    <w:p w:rsidR="004609EC" w:rsidRDefault="004609EC" w:rsidP="00714F37">
      <w:pPr>
        <w:jc w:val="both"/>
        <w:rPr>
          <w:rFonts w:cs="Arial"/>
          <w:szCs w:val="22"/>
        </w:rPr>
      </w:pPr>
    </w:p>
    <w:p w:rsidR="004C6EFA" w:rsidRPr="00065179" w:rsidRDefault="004C6EFA" w:rsidP="00714F37">
      <w:pPr>
        <w:pStyle w:val="BodyText"/>
        <w:jc w:val="both"/>
        <w:rPr>
          <w:rFonts w:cs="Arial"/>
          <w:b/>
          <w:sz w:val="22"/>
          <w:szCs w:val="22"/>
        </w:rPr>
      </w:pPr>
    </w:p>
    <w:p w:rsidR="009C7F3F" w:rsidRPr="00065179" w:rsidRDefault="009C7F3F" w:rsidP="00714F37">
      <w:pPr>
        <w:pStyle w:val="BodyText"/>
        <w:jc w:val="both"/>
        <w:rPr>
          <w:rFonts w:cs="Arial"/>
          <w:b/>
          <w:sz w:val="22"/>
          <w:szCs w:val="22"/>
        </w:rPr>
      </w:pPr>
      <w:r w:rsidRPr="00065179">
        <w:rPr>
          <w:rFonts w:cs="Arial"/>
          <w:b/>
          <w:sz w:val="22"/>
          <w:szCs w:val="22"/>
        </w:rPr>
        <w:t>For further information please contact</w:t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  <w:r w:rsidRPr="00065179">
        <w:rPr>
          <w:rFonts w:cs="Arial"/>
          <w:b/>
          <w:sz w:val="22"/>
          <w:szCs w:val="22"/>
        </w:rPr>
        <w:tab/>
      </w:r>
    </w:p>
    <w:p w:rsidR="009C7F3F" w:rsidRPr="00065179" w:rsidRDefault="009C7F3F" w:rsidP="00714F37">
      <w:pPr>
        <w:pStyle w:val="BodyText"/>
        <w:jc w:val="both"/>
        <w:rPr>
          <w:rFonts w:cs="Arial"/>
          <w:sz w:val="22"/>
          <w:szCs w:val="22"/>
        </w:rPr>
      </w:pPr>
      <w:r w:rsidRPr="00065179">
        <w:rPr>
          <w:rFonts w:cs="Arial"/>
          <w:sz w:val="22"/>
          <w:szCs w:val="22"/>
        </w:rPr>
        <w:t>TFWA Press Office</w:t>
      </w:r>
      <w:r w:rsidR="00CD7EB9">
        <w:rPr>
          <w:rFonts w:cs="Arial"/>
          <w:sz w:val="22"/>
          <w:szCs w:val="22"/>
        </w:rPr>
        <w:tab/>
      </w:r>
      <w:r w:rsidR="00CD7EB9">
        <w:rPr>
          <w:rFonts w:cs="Arial"/>
          <w:sz w:val="22"/>
          <w:szCs w:val="22"/>
        </w:rPr>
        <w:tab/>
      </w:r>
      <w:r w:rsidR="00CD7EB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</w:r>
      <w:r w:rsidRPr="00065179">
        <w:rPr>
          <w:rFonts w:cs="Arial"/>
          <w:sz w:val="22"/>
          <w:szCs w:val="22"/>
        </w:rPr>
        <w:tab/>
        <w:t>Tel:</w:t>
      </w:r>
      <w:r w:rsidRPr="00065179">
        <w:rPr>
          <w:rFonts w:cs="Arial"/>
          <w:sz w:val="22"/>
          <w:szCs w:val="22"/>
        </w:rPr>
        <w:tab/>
        <w:t xml:space="preserve">+44 </w:t>
      </w:r>
      <w:r w:rsidR="005426B2" w:rsidRPr="00065179">
        <w:rPr>
          <w:rFonts w:cs="Arial"/>
          <w:sz w:val="22"/>
          <w:szCs w:val="22"/>
        </w:rPr>
        <w:t>1784 434 666</w:t>
      </w:r>
    </w:p>
    <w:p w:rsidR="009C7F3F" w:rsidRPr="00065179" w:rsidRDefault="003A6069" w:rsidP="00714F37">
      <w:pPr>
        <w:pStyle w:val="BodyText"/>
        <w:jc w:val="both"/>
        <w:rPr>
          <w:rFonts w:cs="Arial"/>
          <w:sz w:val="22"/>
          <w:szCs w:val="22"/>
        </w:rPr>
      </w:pPr>
      <w:hyperlink r:id="rId9" w:history="1">
        <w:r w:rsidR="00735DA1" w:rsidRPr="00065179">
          <w:rPr>
            <w:rStyle w:val="Hyperlink"/>
            <w:rFonts w:cs="Arial"/>
            <w:sz w:val="22"/>
            <w:szCs w:val="22"/>
          </w:rPr>
          <w:t>www.tfwa.com</w:t>
        </w:r>
      </w:hyperlink>
      <w:r w:rsidR="00735DA1" w:rsidRPr="00065179">
        <w:rPr>
          <w:rFonts w:cs="Arial"/>
          <w:sz w:val="22"/>
          <w:szCs w:val="22"/>
        </w:rPr>
        <w:t xml:space="preserve"> </w:t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065179">
        <w:rPr>
          <w:rFonts w:cs="Arial"/>
          <w:sz w:val="22"/>
          <w:szCs w:val="22"/>
        </w:rPr>
        <w:tab/>
      </w:r>
      <w:r w:rsidR="009C7F3F" w:rsidRPr="00065179">
        <w:rPr>
          <w:rFonts w:cs="Arial"/>
          <w:sz w:val="22"/>
          <w:szCs w:val="22"/>
        </w:rPr>
        <w:t>Email:</w:t>
      </w:r>
      <w:r w:rsidR="009C7F3F" w:rsidRPr="00065179">
        <w:rPr>
          <w:rFonts w:cs="Arial"/>
          <w:sz w:val="22"/>
          <w:szCs w:val="22"/>
        </w:rPr>
        <w:tab/>
      </w:r>
      <w:hyperlink r:id="rId10" w:history="1">
        <w:r w:rsidR="009C7F3F" w:rsidRPr="00065179">
          <w:rPr>
            <w:rStyle w:val="Hyperlink"/>
            <w:rFonts w:cs="Arial"/>
            <w:color w:val="auto"/>
            <w:sz w:val="22"/>
            <w:szCs w:val="22"/>
            <w:u w:val="none"/>
          </w:rPr>
          <w:t>press@tfwa.com</w:t>
        </w:r>
      </w:hyperlink>
    </w:p>
    <w:p w:rsidR="009C7F3F" w:rsidRPr="00065179" w:rsidRDefault="009C7F3F" w:rsidP="00714F37">
      <w:pPr>
        <w:pStyle w:val="BodyText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9C7F3F" w:rsidRPr="00065179" w:rsidSect="00C7535D">
      <w:headerReference w:type="default" r:id="rId11"/>
      <w:footerReference w:type="default" r:id="rId12"/>
      <w:pgSz w:w="12240" w:h="15840"/>
      <w:pgMar w:top="1247" w:right="1701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69" w:rsidRDefault="003A6069">
      <w:r>
        <w:separator/>
      </w:r>
    </w:p>
  </w:endnote>
  <w:endnote w:type="continuationSeparator" w:id="0">
    <w:p w:rsidR="003A6069" w:rsidRDefault="003A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68" w:rsidRPr="003708EB" w:rsidRDefault="00076268" w:rsidP="00076268">
    <w:pPr>
      <w:autoSpaceDE w:val="0"/>
      <w:autoSpaceDN w:val="0"/>
      <w:adjustRightInd w:val="0"/>
      <w:ind w:left="720"/>
      <w:jc w:val="center"/>
      <w:rPr>
        <w:sz w:val="20"/>
        <w:szCs w:val="20"/>
      </w:rPr>
    </w:pPr>
    <w:r w:rsidRPr="003708EB">
      <w:rPr>
        <w:sz w:val="20"/>
        <w:szCs w:val="20"/>
      </w:rPr>
      <w:t xml:space="preserve">Tax Free World Association, </w:t>
    </w:r>
    <w:r w:rsidRPr="003708EB">
      <w:rPr>
        <w:sz w:val="20"/>
        <w:szCs w:val="20"/>
        <w:lang w:eastAsia="fr-FR"/>
      </w:rPr>
      <w:t xml:space="preserve">23-25, rue de </w:t>
    </w:r>
    <w:proofErr w:type="spellStart"/>
    <w:r w:rsidRPr="003708EB">
      <w:rPr>
        <w:sz w:val="20"/>
        <w:szCs w:val="20"/>
        <w:lang w:eastAsia="fr-FR"/>
      </w:rPr>
      <w:t>Berri</w:t>
    </w:r>
    <w:proofErr w:type="spellEnd"/>
    <w:r w:rsidRPr="003708EB">
      <w:rPr>
        <w:sz w:val="20"/>
        <w:szCs w:val="20"/>
      </w:rPr>
      <w:t>, 75008 Paris, France</w:t>
    </w:r>
  </w:p>
  <w:p w:rsidR="009C7F3F" w:rsidRPr="00076268" w:rsidRDefault="009C7F3F" w:rsidP="00076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69" w:rsidRDefault="003A6069">
      <w:r>
        <w:separator/>
      </w:r>
    </w:p>
  </w:footnote>
  <w:footnote w:type="continuationSeparator" w:id="0">
    <w:p w:rsidR="003A6069" w:rsidRDefault="003A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3F" w:rsidRDefault="004C4B0E">
    <w:pPr>
      <w:pStyle w:val="Head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B2A340" wp14:editId="762D8039">
              <wp:simplePos x="0" y="0"/>
              <wp:positionH relativeFrom="column">
                <wp:posOffset>4354830</wp:posOffset>
              </wp:positionH>
              <wp:positionV relativeFrom="paragraph">
                <wp:posOffset>-19050</wp:posOffset>
              </wp:positionV>
              <wp:extent cx="1259840" cy="1191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91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2AD" w:rsidRDefault="00204377" w:rsidP="005E02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7CA5F0" wp14:editId="67F6A554">
                                <wp:extent cx="1076325" cy="1100243"/>
                                <wp:effectExtent l="0" t="0" r="0" b="0"/>
                                <wp:docPr id="5" name="Picture 5" descr="medf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edf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25369" t="1860" r="25369" b="352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1002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pt;margin-top:-1.5pt;width:99.2pt;height:9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4zfg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" stroked="f">
              <v:textbox style="mso-fit-shape-to-text:t">
                <w:txbxContent>
                  <w:p w:rsidR="005E02AD" w:rsidRDefault="00204377" w:rsidP="005E02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7CA5F0" wp14:editId="67F6A554">
                          <wp:extent cx="1076325" cy="1100243"/>
                          <wp:effectExtent l="0" t="0" r="0" b="0"/>
                          <wp:docPr id="5" name="Picture 5" descr="medf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edf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5369" t="1860" r="25369" b="352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100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6268">
      <w:rPr>
        <w:noProof/>
        <w:lang w:eastAsia="en-GB"/>
      </w:rPr>
      <w:drawing>
        <wp:inline distT="0" distB="0" distL="0" distR="0" wp14:anchorId="4A9D10D4" wp14:editId="069B7441">
          <wp:extent cx="952500" cy="1187768"/>
          <wp:effectExtent l="19050" t="0" r="0" b="0"/>
          <wp:docPr id="3" name="Picture 2" descr="Logo_TFWA_RVB_txt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FWA_RVB_txtblac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3399" cy="118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7F3F">
      <w:rPr>
        <w:noProof/>
      </w:rPr>
      <w:t xml:space="preserve">        </w:t>
    </w:r>
  </w:p>
  <w:p w:rsidR="00076268" w:rsidRDefault="004C4B0E">
    <w:pPr>
      <w:pStyle w:val="Head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1621790</wp:posOffset>
              </wp:positionH>
              <wp:positionV relativeFrom="paragraph">
                <wp:posOffset>95250</wp:posOffset>
              </wp:positionV>
              <wp:extent cx="2468880" cy="365760"/>
              <wp:effectExtent l="0" t="0" r="762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F3F" w:rsidRDefault="009C7F3F" w:rsidP="003A0989">
                          <w:r>
                            <w:rPr>
                              <w:b/>
                              <w:noProof/>
                              <w:sz w:val="28"/>
                            </w:rPr>
                            <w:t>TFWA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27.7pt;margin-top:7.5pt;width:19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3shgIAABY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" o:allowincell="f" stroked="f">
              <v:textbox>
                <w:txbxContent>
                  <w:p w:rsidR="009C7F3F" w:rsidRDefault="009C7F3F" w:rsidP="003A0989">
                    <w:r>
                      <w:rPr>
                        <w:b/>
                        <w:noProof/>
                        <w:sz w:val="28"/>
                      </w:rPr>
                      <w:t>TFWA ANNOUNCEMENT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9C7F3F" w:rsidRDefault="009C7F3F">
    <w:pPr>
      <w:pStyle w:val="Header"/>
      <w:rPr>
        <w:noProof/>
      </w:rPr>
    </w:pPr>
  </w:p>
  <w:p w:rsidR="009C7F3F" w:rsidRDefault="009C7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248"/>
    <w:multiLevelType w:val="hybridMultilevel"/>
    <w:tmpl w:val="BB7C1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96BC6"/>
    <w:multiLevelType w:val="hybridMultilevel"/>
    <w:tmpl w:val="BD4A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1F7E"/>
    <w:multiLevelType w:val="hybridMultilevel"/>
    <w:tmpl w:val="FE14E41E"/>
    <w:lvl w:ilvl="0" w:tplc="F79E1DC8">
      <w:start w:val="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772"/>
    <w:multiLevelType w:val="multilevel"/>
    <w:tmpl w:val="584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33D0D"/>
    <w:multiLevelType w:val="hybridMultilevel"/>
    <w:tmpl w:val="A2C60A9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9"/>
    <w:rsid w:val="00021FD4"/>
    <w:rsid w:val="00022339"/>
    <w:rsid w:val="00025FCE"/>
    <w:rsid w:val="00035C37"/>
    <w:rsid w:val="000409AD"/>
    <w:rsid w:val="00040E6F"/>
    <w:rsid w:val="00043B53"/>
    <w:rsid w:val="00055F5D"/>
    <w:rsid w:val="00061339"/>
    <w:rsid w:val="0006342E"/>
    <w:rsid w:val="00065179"/>
    <w:rsid w:val="00065E0C"/>
    <w:rsid w:val="00066581"/>
    <w:rsid w:val="00076268"/>
    <w:rsid w:val="0008049F"/>
    <w:rsid w:val="000860EF"/>
    <w:rsid w:val="00090C57"/>
    <w:rsid w:val="00097C49"/>
    <w:rsid w:val="000A04CB"/>
    <w:rsid w:val="000C4336"/>
    <w:rsid w:val="000C45CE"/>
    <w:rsid w:val="000D0FEF"/>
    <w:rsid w:val="000D1063"/>
    <w:rsid w:val="000D5513"/>
    <w:rsid w:val="000E1256"/>
    <w:rsid w:val="000E160F"/>
    <w:rsid w:val="0012240B"/>
    <w:rsid w:val="00125432"/>
    <w:rsid w:val="00130C6D"/>
    <w:rsid w:val="00137D95"/>
    <w:rsid w:val="001719B5"/>
    <w:rsid w:val="00176F68"/>
    <w:rsid w:val="001A2021"/>
    <w:rsid w:val="001B0844"/>
    <w:rsid w:val="001B4CF5"/>
    <w:rsid w:val="001B691B"/>
    <w:rsid w:val="001B6D0A"/>
    <w:rsid w:val="001C67AA"/>
    <w:rsid w:val="001D4F21"/>
    <w:rsid w:val="001E204D"/>
    <w:rsid w:val="001F0E38"/>
    <w:rsid w:val="001F37B6"/>
    <w:rsid w:val="00204377"/>
    <w:rsid w:val="00211EF1"/>
    <w:rsid w:val="00213F7D"/>
    <w:rsid w:val="00230551"/>
    <w:rsid w:val="00233401"/>
    <w:rsid w:val="00235167"/>
    <w:rsid w:val="00236F8C"/>
    <w:rsid w:val="002374BE"/>
    <w:rsid w:val="002408C2"/>
    <w:rsid w:val="002510C9"/>
    <w:rsid w:val="00252F85"/>
    <w:rsid w:val="002557CA"/>
    <w:rsid w:val="002678F0"/>
    <w:rsid w:val="00274BCC"/>
    <w:rsid w:val="00286E0B"/>
    <w:rsid w:val="00292C64"/>
    <w:rsid w:val="002B5DD4"/>
    <w:rsid w:val="002D3466"/>
    <w:rsid w:val="002D5E0A"/>
    <w:rsid w:val="002E5C15"/>
    <w:rsid w:val="002F105B"/>
    <w:rsid w:val="002F6964"/>
    <w:rsid w:val="002F69A8"/>
    <w:rsid w:val="00301D82"/>
    <w:rsid w:val="00305E77"/>
    <w:rsid w:val="00327545"/>
    <w:rsid w:val="00352146"/>
    <w:rsid w:val="00360C25"/>
    <w:rsid w:val="003748F9"/>
    <w:rsid w:val="00381E9F"/>
    <w:rsid w:val="003831A0"/>
    <w:rsid w:val="00387DD8"/>
    <w:rsid w:val="00390549"/>
    <w:rsid w:val="0039287F"/>
    <w:rsid w:val="003A0989"/>
    <w:rsid w:val="003A6069"/>
    <w:rsid w:val="003A770F"/>
    <w:rsid w:val="003C09BF"/>
    <w:rsid w:val="003C4F65"/>
    <w:rsid w:val="00403EEE"/>
    <w:rsid w:val="00404146"/>
    <w:rsid w:val="00404DBE"/>
    <w:rsid w:val="004251AF"/>
    <w:rsid w:val="00435EA2"/>
    <w:rsid w:val="00446CE3"/>
    <w:rsid w:val="00451428"/>
    <w:rsid w:val="004609EC"/>
    <w:rsid w:val="004627BA"/>
    <w:rsid w:val="004706BA"/>
    <w:rsid w:val="004A34B1"/>
    <w:rsid w:val="004C4B0E"/>
    <w:rsid w:val="004C6EFA"/>
    <w:rsid w:val="004D5F6E"/>
    <w:rsid w:val="004F4AD3"/>
    <w:rsid w:val="00501CA4"/>
    <w:rsid w:val="00513664"/>
    <w:rsid w:val="005143F1"/>
    <w:rsid w:val="00533AF7"/>
    <w:rsid w:val="005426B2"/>
    <w:rsid w:val="00543FA1"/>
    <w:rsid w:val="00545AF5"/>
    <w:rsid w:val="00552ABA"/>
    <w:rsid w:val="00554C3E"/>
    <w:rsid w:val="00576168"/>
    <w:rsid w:val="0059094B"/>
    <w:rsid w:val="00592738"/>
    <w:rsid w:val="005A2BE7"/>
    <w:rsid w:val="005A3C68"/>
    <w:rsid w:val="005A67B7"/>
    <w:rsid w:val="005C1D6B"/>
    <w:rsid w:val="005D705A"/>
    <w:rsid w:val="005E02AD"/>
    <w:rsid w:val="005E37E2"/>
    <w:rsid w:val="005E51F8"/>
    <w:rsid w:val="005F1E23"/>
    <w:rsid w:val="005F2A0A"/>
    <w:rsid w:val="005F6B79"/>
    <w:rsid w:val="0060343B"/>
    <w:rsid w:val="00605EDE"/>
    <w:rsid w:val="00613EA5"/>
    <w:rsid w:val="0061521D"/>
    <w:rsid w:val="0061729D"/>
    <w:rsid w:val="00627DE3"/>
    <w:rsid w:val="00650244"/>
    <w:rsid w:val="00657E34"/>
    <w:rsid w:val="00661226"/>
    <w:rsid w:val="006625B8"/>
    <w:rsid w:val="006646B1"/>
    <w:rsid w:val="00673A88"/>
    <w:rsid w:val="00673E9F"/>
    <w:rsid w:val="006751BD"/>
    <w:rsid w:val="006936F3"/>
    <w:rsid w:val="006943D5"/>
    <w:rsid w:val="006A0D90"/>
    <w:rsid w:val="006B10BD"/>
    <w:rsid w:val="006B1352"/>
    <w:rsid w:val="006B1F7C"/>
    <w:rsid w:val="006C5C58"/>
    <w:rsid w:val="006C7251"/>
    <w:rsid w:val="006D0D67"/>
    <w:rsid w:val="006D3316"/>
    <w:rsid w:val="006D3B36"/>
    <w:rsid w:val="006D478F"/>
    <w:rsid w:val="006E1AE7"/>
    <w:rsid w:val="006E326D"/>
    <w:rsid w:val="006F1E84"/>
    <w:rsid w:val="006F57EB"/>
    <w:rsid w:val="006F68AF"/>
    <w:rsid w:val="00704C31"/>
    <w:rsid w:val="0071372E"/>
    <w:rsid w:val="00714F37"/>
    <w:rsid w:val="0072189C"/>
    <w:rsid w:val="00735DA1"/>
    <w:rsid w:val="00737650"/>
    <w:rsid w:val="00744DF2"/>
    <w:rsid w:val="007643A5"/>
    <w:rsid w:val="00770F73"/>
    <w:rsid w:val="00772CF6"/>
    <w:rsid w:val="007756E2"/>
    <w:rsid w:val="00776AC9"/>
    <w:rsid w:val="00793710"/>
    <w:rsid w:val="00793BCA"/>
    <w:rsid w:val="0079732D"/>
    <w:rsid w:val="007C2816"/>
    <w:rsid w:val="007C5ADF"/>
    <w:rsid w:val="007C6113"/>
    <w:rsid w:val="007D22D7"/>
    <w:rsid w:val="007E760C"/>
    <w:rsid w:val="007F1B8A"/>
    <w:rsid w:val="007F4749"/>
    <w:rsid w:val="007F490A"/>
    <w:rsid w:val="007F7BEF"/>
    <w:rsid w:val="0083364F"/>
    <w:rsid w:val="00851519"/>
    <w:rsid w:val="0085435D"/>
    <w:rsid w:val="00860275"/>
    <w:rsid w:val="00860B3B"/>
    <w:rsid w:val="0087470B"/>
    <w:rsid w:val="00877067"/>
    <w:rsid w:val="008A069C"/>
    <w:rsid w:val="008B1234"/>
    <w:rsid w:val="008B16EF"/>
    <w:rsid w:val="008B4E43"/>
    <w:rsid w:val="008C730E"/>
    <w:rsid w:val="008E7B8E"/>
    <w:rsid w:val="008F38E2"/>
    <w:rsid w:val="0090021B"/>
    <w:rsid w:val="00902C8D"/>
    <w:rsid w:val="00950761"/>
    <w:rsid w:val="00951580"/>
    <w:rsid w:val="009566B4"/>
    <w:rsid w:val="00976D6F"/>
    <w:rsid w:val="00980EF1"/>
    <w:rsid w:val="009860A0"/>
    <w:rsid w:val="009A5035"/>
    <w:rsid w:val="009A77B1"/>
    <w:rsid w:val="009B0043"/>
    <w:rsid w:val="009B0049"/>
    <w:rsid w:val="009B35B7"/>
    <w:rsid w:val="009C7F3F"/>
    <w:rsid w:val="009D29C9"/>
    <w:rsid w:val="009E630F"/>
    <w:rsid w:val="009E7DD1"/>
    <w:rsid w:val="009F7072"/>
    <w:rsid w:val="00A05D6A"/>
    <w:rsid w:val="00A1027B"/>
    <w:rsid w:val="00A139D7"/>
    <w:rsid w:val="00A14018"/>
    <w:rsid w:val="00A23607"/>
    <w:rsid w:val="00A25FA6"/>
    <w:rsid w:val="00A4343C"/>
    <w:rsid w:val="00A52A5C"/>
    <w:rsid w:val="00A5771C"/>
    <w:rsid w:val="00A656DF"/>
    <w:rsid w:val="00A66FE5"/>
    <w:rsid w:val="00A8247F"/>
    <w:rsid w:val="00A917D6"/>
    <w:rsid w:val="00A976ED"/>
    <w:rsid w:val="00A97720"/>
    <w:rsid w:val="00AA1C50"/>
    <w:rsid w:val="00AA1D8B"/>
    <w:rsid w:val="00AA56F9"/>
    <w:rsid w:val="00AB553E"/>
    <w:rsid w:val="00AC4799"/>
    <w:rsid w:val="00AD47D1"/>
    <w:rsid w:val="00AE04FD"/>
    <w:rsid w:val="00AF0C64"/>
    <w:rsid w:val="00AF35FD"/>
    <w:rsid w:val="00AF5D11"/>
    <w:rsid w:val="00AF68F9"/>
    <w:rsid w:val="00AF6E5B"/>
    <w:rsid w:val="00B00938"/>
    <w:rsid w:val="00B06F25"/>
    <w:rsid w:val="00B103AF"/>
    <w:rsid w:val="00B36E92"/>
    <w:rsid w:val="00B45BB0"/>
    <w:rsid w:val="00B51BE0"/>
    <w:rsid w:val="00B6658F"/>
    <w:rsid w:val="00B7083D"/>
    <w:rsid w:val="00B72C7E"/>
    <w:rsid w:val="00B76F6C"/>
    <w:rsid w:val="00B82833"/>
    <w:rsid w:val="00B83965"/>
    <w:rsid w:val="00B8759C"/>
    <w:rsid w:val="00BB2B39"/>
    <w:rsid w:val="00BC5F6F"/>
    <w:rsid w:val="00BD41E4"/>
    <w:rsid w:val="00C17ACF"/>
    <w:rsid w:val="00C34E81"/>
    <w:rsid w:val="00C36146"/>
    <w:rsid w:val="00C36A30"/>
    <w:rsid w:val="00C442AF"/>
    <w:rsid w:val="00C44D88"/>
    <w:rsid w:val="00C502BA"/>
    <w:rsid w:val="00C50DF3"/>
    <w:rsid w:val="00C53ADD"/>
    <w:rsid w:val="00C544CC"/>
    <w:rsid w:val="00C62654"/>
    <w:rsid w:val="00C67AF3"/>
    <w:rsid w:val="00C752D9"/>
    <w:rsid w:val="00C7535D"/>
    <w:rsid w:val="00C76035"/>
    <w:rsid w:val="00C80E66"/>
    <w:rsid w:val="00C85C34"/>
    <w:rsid w:val="00C93B72"/>
    <w:rsid w:val="00C967F2"/>
    <w:rsid w:val="00CA33E6"/>
    <w:rsid w:val="00CB1763"/>
    <w:rsid w:val="00CB2F0D"/>
    <w:rsid w:val="00CB34BB"/>
    <w:rsid w:val="00CC7C7A"/>
    <w:rsid w:val="00CD7EB9"/>
    <w:rsid w:val="00CE53CC"/>
    <w:rsid w:val="00CE7FF2"/>
    <w:rsid w:val="00CF0E9B"/>
    <w:rsid w:val="00D12982"/>
    <w:rsid w:val="00D27103"/>
    <w:rsid w:val="00D27737"/>
    <w:rsid w:val="00D311CE"/>
    <w:rsid w:val="00D3372A"/>
    <w:rsid w:val="00D56F26"/>
    <w:rsid w:val="00D76AAD"/>
    <w:rsid w:val="00D85BDC"/>
    <w:rsid w:val="00D91F27"/>
    <w:rsid w:val="00DA24D2"/>
    <w:rsid w:val="00DB03B8"/>
    <w:rsid w:val="00DB70DD"/>
    <w:rsid w:val="00DC04FD"/>
    <w:rsid w:val="00DC7BA8"/>
    <w:rsid w:val="00DE38F0"/>
    <w:rsid w:val="00DE59CA"/>
    <w:rsid w:val="00DE7B10"/>
    <w:rsid w:val="00DF49FE"/>
    <w:rsid w:val="00DF70DF"/>
    <w:rsid w:val="00E17D8C"/>
    <w:rsid w:val="00E326CD"/>
    <w:rsid w:val="00E33316"/>
    <w:rsid w:val="00E40593"/>
    <w:rsid w:val="00E6001A"/>
    <w:rsid w:val="00E80FF9"/>
    <w:rsid w:val="00E83123"/>
    <w:rsid w:val="00E85092"/>
    <w:rsid w:val="00E86DEA"/>
    <w:rsid w:val="00E9557D"/>
    <w:rsid w:val="00EA5ABA"/>
    <w:rsid w:val="00EA7CF4"/>
    <w:rsid w:val="00EB0986"/>
    <w:rsid w:val="00EB7506"/>
    <w:rsid w:val="00EC0338"/>
    <w:rsid w:val="00EC5426"/>
    <w:rsid w:val="00EC6E72"/>
    <w:rsid w:val="00ED7214"/>
    <w:rsid w:val="00EE083B"/>
    <w:rsid w:val="00EF612F"/>
    <w:rsid w:val="00F13EB5"/>
    <w:rsid w:val="00F209BD"/>
    <w:rsid w:val="00F20BED"/>
    <w:rsid w:val="00F52EFC"/>
    <w:rsid w:val="00F54A36"/>
    <w:rsid w:val="00F651C4"/>
    <w:rsid w:val="00F72221"/>
    <w:rsid w:val="00F725EC"/>
    <w:rsid w:val="00F772F8"/>
    <w:rsid w:val="00F82C47"/>
    <w:rsid w:val="00F94701"/>
    <w:rsid w:val="00F97010"/>
    <w:rsid w:val="00FA61D7"/>
    <w:rsid w:val="00FB4391"/>
    <w:rsid w:val="00FD5EA2"/>
    <w:rsid w:val="00FE35E2"/>
    <w:rsid w:val="00FF30F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C7535D"/>
    <w:rPr>
      <w:sz w:val="24"/>
      <w:szCs w:val="20"/>
    </w:rPr>
  </w:style>
  <w:style w:type="character" w:styleId="Hyperlink">
    <w:name w:val="Hyperlink"/>
    <w:rsid w:val="00C7535D"/>
    <w:rPr>
      <w:color w:val="0000FF"/>
      <w:u w:val="single"/>
    </w:rPr>
  </w:style>
  <w:style w:type="paragraph" w:styleId="BodyText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Header">
    <w:name w:val="header"/>
    <w:basedOn w:val="Normal"/>
    <w:rsid w:val="00C753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139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F612F"/>
  </w:style>
  <w:style w:type="character" w:styleId="CommentReference">
    <w:name w:val="annotation reference"/>
    <w:basedOn w:val="DefaultParagraphFont"/>
    <w:rsid w:val="00EA7C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C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CF4"/>
    <w:rPr>
      <w:rFonts w:ascii="Arial" w:hAnsi="Arial"/>
      <w:b/>
      <w:bCs/>
      <w:lang w:eastAsia="en-US"/>
    </w:rPr>
  </w:style>
  <w:style w:type="paragraph" w:customStyle="1" w:styleId="yiv952926850msonormal">
    <w:name w:val="yiv952926850msonormal"/>
    <w:basedOn w:val="Normal"/>
    <w:rsid w:val="00A4343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C7535D"/>
    <w:rPr>
      <w:sz w:val="24"/>
      <w:szCs w:val="20"/>
    </w:rPr>
  </w:style>
  <w:style w:type="character" w:styleId="Hyperlink">
    <w:name w:val="Hyperlink"/>
    <w:rsid w:val="00C7535D"/>
    <w:rPr>
      <w:color w:val="0000FF"/>
      <w:u w:val="single"/>
    </w:rPr>
  </w:style>
  <w:style w:type="paragraph" w:styleId="BodyText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Header">
    <w:name w:val="header"/>
    <w:basedOn w:val="Normal"/>
    <w:rsid w:val="00C753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139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F612F"/>
  </w:style>
  <w:style w:type="character" w:styleId="CommentReference">
    <w:name w:val="annotation reference"/>
    <w:basedOn w:val="DefaultParagraphFont"/>
    <w:rsid w:val="00EA7C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C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CF4"/>
    <w:rPr>
      <w:rFonts w:ascii="Arial" w:hAnsi="Arial"/>
      <w:b/>
      <w:bCs/>
      <w:lang w:eastAsia="en-US"/>
    </w:rPr>
  </w:style>
  <w:style w:type="paragraph" w:customStyle="1" w:styleId="yiv952926850msonormal">
    <w:name w:val="yiv952926850msonormal"/>
    <w:basedOn w:val="Normal"/>
    <w:rsid w:val="00A4343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4476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2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938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6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19373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5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1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5679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86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8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6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784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w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tfw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w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Lorien Plc</Company>
  <LinksUpToDate>false</LinksUpToDate>
  <CharactersWithSpaces>5839</CharactersWithSpaces>
  <SharedDoc>false</SharedDoc>
  <HLinks>
    <vt:vector size="18" baseType="variant">
      <vt:variant>
        <vt:i4>4587631</vt:i4>
      </vt:variant>
      <vt:variant>
        <vt:i4>6</vt:i4>
      </vt:variant>
      <vt:variant>
        <vt:i4>0</vt:i4>
      </vt:variant>
      <vt:variant>
        <vt:i4>5</vt:i4>
      </vt:variant>
      <vt:variant>
        <vt:lpwstr>mailto:press@tfwa.com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Kate</cp:lastModifiedBy>
  <cp:revision>5</cp:revision>
  <cp:lastPrinted>2010-01-14T07:55:00Z</cp:lastPrinted>
  <dcterms:created xsi:type="dcterms:W3CDTF">2014-09-08T15:18:00Z</dcterms:created>
  <dcterms:modified xsi:type="dcterms:W3CDTF">2014-09-10T11:23:00Z</dcterms:modified>
</cp:coreProperties>
</file>